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6F" w:rsidRDefault="001F526F" w:rsidP="001F526F">
      <w:pPr>
        <w:spacing w:line="360" w:lineRule="auto"/>
        <w:jc w:val="center"/>
        <w:rPr>
          <w:rFonts w:ascii="仿宋_GB2312" w:eastAsia="仿宋_GB2312" w:hAnsi="宋体" w:cs="仿宋_GB2312" w:hint="eastAsia"/>
          <w:b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sz w:val="24"/>
          <w:szCs w:val="24"/>
        </w:rPr>
        <w:t>病理科试剂参数要求：</w:t>
      </w:r>
    </w:p>
    <w:p w:rsidR="00523276" w:rsidRPr="00ED1B9D" w:rsidRDefault="00523276" w:rsidP="00523276">
      <w:pPr>
        <w:spacing w:line="360" w:lineRule="auto"/>
        <w:rPr>
          <w:rFonts w:ascii="仿宋_GB2312" w:eastAsia="仿宋_GB2312" w:hAnsi="宋体" w:cs="仿宋_GB2312"/>
          <w:b/>
          <w:sz w:val="24"/>
          <w:szCs w:val="24"/>
        </w:rPr>
      </w:pPr>
      <w:r w:rsidRPr="00ED1B9D">
        <w:rPr>
          <w:rFonts w:ascii="仿宋_GB2312" w:eastAsia="仿宋_GB2312" w:hAnsi="宋体" w:cs="仿宋_GB2312" w:hint="eastAsia"/>
          <w:b/>
          <w:sz w:val="24"/>
          <w:szCs w:val="24"/>
        </w:rPr>
        <w:t>（1）</w:t>
      </w:r>
      <w:r w:rsidRPr="00ED1B9D">
        <w:rPr>
          <w:rFonts w:ascii="仿宋_GB2312" w:eastAsia="仿宋_GB2312" w:hAnsi="宋体" w:cs="仿宋_GB2312"/>
          <w:b/>
          <w:sz w:val="24"/>
          <w:szCs w:val="24"/>
        </w:rPr>
        <w:t>CTC</w:t>
      </w:r>
      <w:r w:rsidRPr="00ED1B9D">
        <w:rPr>
          <w:rFonts w:ascii="仿宋_GB2312" w:eastAsia="仿宋_GB2312" w:hAnsi="宋体" w:cs="仿宋_GB2312" w:hint="eastAsia"/>
          <w:b/>
          <w:sz w:val="24"/>
          <w:szCs w:val="24"/>
        </w:rPr>
        <w:t>试剂：</w:t>
      </w:r>
    </w:p>
    <w:p w:rsidR="00523276" w:rsidRPr="00ED1B9D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ED1B9D">
        <w:rPr>
          <w:rFonts w:ascii="仿宋_GB2312" w:eastAsia="仿宋_GB2312" w:hAnsi="宋体" w:cs="仿宋_GB2312"/>
          <w:sz w:val="24"/>
          <w:szCs w:val="24"/>
        </w:rPr>
        <w:t>1.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人外周血白细胞去除试剂盒（阴性免疫磁微粒法）</w:t>
      </w:r>
    </w:p>
    <w:p w:rsidR="00523276" w:rsidRPr="00ED1B9D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ED1B9D">
        <w:rPr>
          <w:rFonts w:ascii="仿宋_GB2312" w:eastAsia="仿宋_GB2312" w:hAnsi="宋体" w:cs="仿宋_GB2312"/>
          <w:sz w:val="24"/>
          <w:szCs w:val="24"/>
        </w:rPr>
        <w:t>2.CS1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浓缩缓冲液：主要组分</w:t>
      </w:r>
      <w:r w:rsidRPr="00ED1B9D">
        <w:rPr>
          <w:rFonts w:ascii="仿宋_GB2312" w:eastAsia="仿宋_GB2312" w:hAnsi="宋体" w:cs="仿宋_GB2312"/>
          <w:sz w:val="24"/>
          <w:szCs w:val="24"/>
        </w:rPr>
        <w:t>10X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浓缩的</w:t>
      </w:r>
      <w:r w:rsidRPr="00ED1B9D">
        <w:rPr>
          <w:rFonts w:ascii="仿宋_GB2312" w:eastAsia="仿宋_GB2312" w:hAnsi="宋体" w:cs="仿宋_GB2312"/>
          <w:sz w:val="24"/>
          <w:szCs w:val="24"/>
        </w:rPr>
        <w:t>PBS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、</w:t>
      </w:r>
      <w:r w:rsidRPr="00ED1B9D">
        <w:rPr>
          <w:rFonts w:ascii="仿宋_GB2312" w:eastAsia="仿宋_GB2312" w:hAnsi="宋体" w:cs="仿宋_GB2312"/>
          <w:sz w:val="24"/>
          <w:szCs w:val="24"/>
        </w:rPr>
        <w:t>BSA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等</w:t>
      </w:r>
    </w:p>
    <w:p w:rsidR="00523276" w:rsidRPr="00ED1B9D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ED1B9D">
        <w:rPr>
          <w:rFonts w:ascii="仿宋_GB2312" w:eastAsia="仿宋_GB2312" w:hAnsi="宋体" w:cs="仿宋_GB2312"/>
          <w:sz w:val="24"/>
          <w:szCs w:val="24"/>
        </w:rPr>
        <w:t>3.CS2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浓缩缓冲液：主要组分</w:t>
      </w:r>
      <w:r w:rsidRPr="00ED1B9D">
        <w:rPr>
          <w:rFonts w:ascii="仿宋_GB2312" w:eastAsia="仿宋_GB2312" w:hAnsi="宋体" w:cs="仿宋_GB2312"/>
          <w:sz w:val="24"/>
          <w:szCs w:val="24"/>
        </w:rPr>
        <w:t>10X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浓缩的氯化氨等</w:t>
      </w:r>
    </w:p>
    <w:p w:rsidR="00523276" w:rsidRPr="00ED1B9D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ED1B9D">
        <w:rPr>
          <w:rFonts w:ascii="仿宋_GB2312" w:eastAsia="仿宋_GB2312" w:hAnsi="宋体" w:cs="仿宋_GB2312"/>
          <w:sz w:val="24"/>
          <w:szCs w:val="24"/>
        </w:rPr>
        <w:t>4.CS3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分离截止：主要组分金属盐、</w:t>
      </w:r>
      <w:r w:rsidRPr="00ED1B9D">
        <w:rPr>
          <w:rFonts w:ascii="仿宋_GB2312" w:eastAsia="仿宋_GB2312" w:hAnsi="宋体" w:cs="仿宋_GB2312"/>
          <w:sz w:val="24"/>
          <w:szCs w:val="24"/>
        </w:rPr>
        <w:t>PBS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等</w:t>
      </w:r>
    </w:p>
    <w:p w:rsidR="00523276" w:rsidRPr="00ED1B9D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ED1B9D">
        <w:rPr>
          <w:rFonts w:ascii="仿宋_GB2312" w:eastAsia="仿宋_GB2312" w:hAnsi="宋体" w:cs="仿宋_GB2312"/>
          <w:sz w:val="24"/>
          <w:szCs w:val="24"/>
        </w:rPr>
        <w:t>5.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磁微粒混悬液</w:t>
      </w:r>
    </w:p>
    <w:p w:rsidR="00523276" w:rsidRPr="00ED1B9D" w:rsidRDefault="00523276" w:rsidP="00523276">
      <w:pPr>
        <w:spacing w:line="360" w:lineRule="auto"/>
        <w:rPr>
          <w:rFonts w:ascii="仿宋_GB2312" w:eastAsia="仿宋_GB2312" w:hAnsi="宋体" w:cs="仿宋_GB2312"/>
          <w:b/>
          <w:sz w:val="24"/>
          <w:szCs w:val="24"/>
        </w:rPr>
      </w:pPr>
      <w:r w:rsidRPr="00ED1B9D">
        <w:rPr>
          <w:rFonts w:ascii="仿宋_GB2312" w:eastAsia="仿宋_GB2312" w:hAnsi="宋体" w:cs="仿宋_GB2312" w:hint="eastAsia"/>
          <w:b/>
          <w:sz w:val="24"/>
          <w:szCs w:val="24"/>
        </w:rPr>
        <w:t>（2）皮肤肾脏病理试剂：</w:t>
      </w:r>
    </w:p>
    <w:p w:rsidR="00523276" w:rsidRPr="00ED1B9D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ED1B9D">
        <w:rPr>
          <w:rFonts w:ascii="仿宋_GB2312" w:eastAsia="仿宋_GB2312" w:hAnsi="宋体" w:cs="仿宋_GB2312"/>
          <w:sz w:val="24"/>
          <w:szCs w:val="24"/>
        </w:rPr>
        <w:t xml:space="preserve"> </w:t>
      </w:r>
      <w:proofErr w:type="spellStart"/>
      <w:r w:rsidRPr="00ED1B9D">
        <w:rPr>
          <w:rFonts w:ascii="仿宋_GB2312" w:eastAsia="仿宋_GB2312" w:hAnsi="宋体" w:cs="仿宋_GB2312"/>
          <w:sz w:val="24"/>
          <w:szCs w:val="24"/>
        </w:rPr>
        <w:t>Rb</w:t>
      </w:r>
      <w:proofErr w:type="spellEnd"/>
      <w:r w:rsidRPr="00ED1B9D">
        <w:rPr>
          <w:rFonts w:ascii="仿宋_GB2312" w:eastAsia="仿宋_GB2312" w:hAnsi="宋体" w:cs="仿宋_GB2312"/>
          <w:sz w:val="24"/>
          <w:szCs w:val="24"/>
        </w:rPr>
        <w:t xml:space="preserve"> a </w:t>
      </w:r>
      <w:proofErr w:type="spellStart"/>
      <w:r w:rsidRPr="00ED1B9D">
        <w:rPr>
          <w:rFonts w:ascii="仿宋_GB2312" w:eastAsia="仿宋_GB2312" w:hAnsi="宋体" w:cs="仿宋_GB2312"/>
          <w:sz w:val="24"/>
          <w:szCs w:val="24"/>
        </w:rPr>
        <w:t>Hu</w:t>
      </w:r>
      <w:proofErr w:type="spellEnd"/>
      <w:r w:rsidRPr="00ED1B9D">
        <w:rPr>
          <w:rFonts w:ascii="仿宋_GB2312" w:eastAsia="仿宋_GB2312" w:hAnsi="宋体" w:cs="仿宋_GB2312"/>
          <w:sz w:val="24"/>
          <w:szCs w:val="24"/>
        </w:rPr>
        <w:t xml:space="preserve"> C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ED1B9D">
          <w:rPr>
            <w:rFonts w:ascii="仿宋_GB2312" w:eastAsia="仿宋_GB2312" w:hAnsi="宋体" w:cs="仿宋_GB2312"/>
            <w:sz w:val="24"/>
            <w:szCs w:val="24"/>
          </w:rPr>
          <w:t>3c</w:t>
        </w:r>
      </w:smartTag>
      <w:r w:rsidRPr="00ED1B9D">
        <w:rPr>
          <w:rFonts w:ascii="仿宋_GB2312" w:eastAsia="仿宋_GB2312" w:hAnsi="宋体" w:cs="仿宋_GB2312"/>
          <w:sz w:val="24"/>
          <w:szCs w:val="24"/>
        </w:rPr>
        <w:t xml:space="preserve"> Complement/FITC 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兔抗人</w:t>
      </w:r>
      <w:r w:rsidRPr="00ED1B9D">
        <w:rPr>
          <w:rFonts w:ascii="仿宋_GB2312" w:eastAsia="仿宋_GB2312" w:hAnsi="宋体" w:cs="仿宋_GB2312"/>
          <w:sz w:val="24"/>
          <w:szCs w:val="24"/>
        </w:rPr>
        <w:t xml:space="preserve"> C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ED1B9D">
          <w:rPr>
            <w:rFonts w:ascii="仿宋_GB2312" w:eastAsia="仿宋_GB2312" w:hAnsi="宋体" w:cs="仿宋_GB2312"/>
            <w:sz w:val="24"/>
            <w:szCs w:val="24"/>
          </w:rPr>
          <w:t>3c</w:t>
        </w:r>
      </w:smartTag>
      <w:r w:rsidRPr="00ED1B9D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补体</w:t>
      </w:r>
      <w:r w:rsidRPr="00ED1B9D">
        <w:rPr>
          <w:rFonts w:ascii="仿宋_GB2312" w:eastAsia="仿宋_GB2312" w:hAnsi="宋体" w:cs="仿宋_GB2312"/>
          <w:sz w:val="24"/>
          <w:szCs w:val="24"/>
        </w:rPr>
        <w:t>/FITC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标记抗体</w:t>
      </w:r>
    </w:p>
    <w:p w:rsidR="00523276" w:rsidRPr="00ED1B9D" w:rsidRDefault="00523276" w:rsidP="00523276">
      <w:pPr>
        <w:spacing w:line="360" w:lineRule="auto"/>
        <w:rPr>
          <w:rFonts w:ascii="仿宋_GB2312" w:eastAsia="仿宋_GB2312" w:hAnsi="宋体" w:cs="仿宋_GB2312"/>
          <w:b/>
          <w:sz w:val="24"/>
          <w:szCs w:val="24"/>
        </w:rPr>
      </w:pPr>
      <w:r w:rsidRPr="00ED1B9D">
        <w:rPr>
          <w:rFonts w:ascii="仿宋_GB2312" w:eastAsia="仿宋_GB2312" w:hAnsi="宋体" w:cs="仿宋_GB2312" w:hint="eastAsia"/>
          <w:b/>
          <w:sz w:val="24"/>
          <w:szCs w:val="24"/>
        </w:rPr>
        <w:t>（3）原位杂交试剂：</w:t>
      </w:r>
    </w:p>
    <w:p w:rsidR="00523276" w:rsidRPr="00ED1B9D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ED1B9D">
        <w:rPr>
          <w:rFonts w:ascii="仿宋_GB2312" w:eastAsia="仿宋_GB2312" w:hAnsi="宋体" w:cs="仿宋_GB2312"/>
          <w:sz w:val="24"/>
          <w:szCs w:val="24"/>
        </w:rPr>
        <w:t xml:space="preserve">1. 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探针溶液</w:t>
      </w:r>
      <w:r w:rsidRPr="00ED1B9D">
        <w:rPr>
          <w:rFonts w:ascii="仿宋_GB2312" w:eastAsia="仿宋_GB2312" w:hAnsi="宋体" w:cs="仿宋_GB2312"/>
          <w:sz w:val="24"/>
          <w:szCs w:val="24"/>
        </w:rPr>
        <w:t>: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主要组分</w:t>
      </w:r>
      <w:r w:rsidRPr="00ED1B9D">
        <w:rPr>
          <w:rFonts w:ascii="仿宋_GB2312" w:eastAsia="仿宋_GB2312" w:hAnsi="宋体" w:cs="仿宋_GB2312"/>
          <w:sz w:val="24"/>
          <w:szCs w:val="24"/>
        </w:rPr>
        <w:t xml:space="preserve"> Her-2/neu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罗丹明</w:t>
      </w:r>
      <w:r w:rsidRPr="00ED1B9D">
        <w:rPr>
          <w:rFonts w:ascii="仿宋_GB2312" w:eastAsia="仿宋_GB2312" w:hAnsi="宋体" w:cs="仿宋_GB2312"/>
          <w:sz w:val="24"/>
          <w:szCs w:val="24"/>
        </w:rPr>
        <w:t>DNA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探针，位点</w:t>
      </w:r>
      <w:r w:rsidRPr="00ED1B9D">
        <w:rPr>
          <w:rFonts w:ascii="仿宋_GB2312" w:eastAsia="仿宋_GB2312" w:hAnsi="宋体" w:cs="仿宋_GB2312"/>
          <w:sz w:val="24"/>
          <w:szCs w:val="24"/>
        </w:rPr>
        <w:t>17q11.2-q12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，长度</w:t>
      </w:r>
      <w:r w:rsidRPr="00ED1B9D">
        <w:rPr>
          <w:rFonts w:ascii="仿宋_GB2312" w:eastAsia="仿宋_GB2312" w:hAnsi="宋体" w:cs="仿宋_GB2312"/>
          <w:sz w:val="24"/>
          <w:szCs w:val="24"/>
        </w:rPr>
        <w:t>450kb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，</w:t>
      </w:r>
      <w:r w:rsidRPr="00ED1B9D">
        <w:rPr>
          <w:rFonts w:ascii="仿宋_GB2312" w:eastAsia="仿宋_GB2312" w:hAnsi="宋体" w:cs="仿宋_GB2312"/>
          <w:sz w:val="24"/>
          <w:szCs w:val="24"/>
        </w:rPr>
        <w:t>Ch-17DNA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探针荧光探针，可与</w:t>
      </w:r>
      <w:r w:rsidRPr="00ED1B9D">
        <w:rPr>
          <w:rFonts w:ascii="仿宋_GB2312" w:eastAsia="仿宋_GB2312" w:hAnsi="宋体" w:cs="仿宋_GB2312"/>
          <w:sz w:val="24"/>
          <w:szCs w:val="24"/>
        </w:rPr>
        <w:t>17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号染色体着丝粒α卫星区特异结合的</w:t>
      </w:r>
      <w:r w:rsidRPr="00ED1B9D">
        <w:rPr>
          <w:rFonts w:ascii="仿宋_GB2312" w:eastAsia="仿宋_GB2312" w:hAnsi="宋体" w:cs="仿宋_GB2312"/>
          <w:sz w:val="24"/>
          <w:szCs w:val="24"/>
        </w:rPr>
        <w:t>DNA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序列</w:t>
      </w:r>
    </w:p>
    <w:p w:rsidR="00523276" w:rsidRPr="00ED1B9D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ED1B9D">
        <w:rPr>
          <w:rFonts w:ascii="仿宋_GB2312" w:eastAsia="仿宋_GB2312" w:hAnsi="宋体" w:cs="仿宋_GB2312"/>
          <w:sz w:val="24"/>
          <w:szCs w:val="24"/>
        </w:rPr>
        <w:t>2. DP40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裂解液：主要组分</w:t>
      </w:r>
      <w:r w:rsidRPr="00ED1B9D">
        <w:rPr>
          <w:rFonts w:ascii="仿宋_GB2312" w:eastAsia="仿宋_GB2312" w:hAnsi="宋体" w:cs="仿宋_GB2312"/>
          <w:sz w:val="24"/>
          <w:szCs w:val="24"/>
        </w:rPr>
        <w:t>DP40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裂解液</w:t>
      </w:r>
    </w:p>
    <w:p w:rsidR="00523276" w:rsidRPr="00ED1B9D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ED1B9D">
        <w:rPr>
          <w:rFonts w:ascii="仿宋_GB2312" w:eastAsia="仿宋_GB2312" w:hAnsi="宋体" w:cs="仿宋_GB2312"/>
          <w:sz w:val="24"/>
          <w:szCs w:val="24"/>
        </w:rPr>
        <w:t xml:space="preserve">3. 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核酸杂交缓冲液（</w:t>
      </w:r>
      <w:r w:rsidRPr="00ED1B9D">
        <w:rPr>
          <w:rFonts w:ascii="仿宋_GB2312" w:eastAsia="仿宋_GB2312" w:hAnsi="宋体" w:cs="仿宋_GB2312"/>
          <w:sz w:val="24"/>
          <w:szCs w:val="24"/>
        </w:rPr>
        <w:t>20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×</w:t>
      </w:r>
      <w:r w:rsidRPr="00ED1B9D">
        <w:rPr>
          <w:rFonts w:ascii="仿宋_GB2312" w:eastAsia="仿宋_GB2312" w:hAnsi="宋体" w:cs="仿宋_GB2312"/>
          <w:sz w:val="24"/>
          <w:szCs w:val="24"/>
        </w:rPr>
        <w:t>SSC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）：主要组分氯化钠，柠檬酸三钠</w:t>
      </w:r>
    </w:p>
    <w:p w:rsidR="00523276" w:rsidRPr="00ED1B9D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ED1B9D">
        <w:rPr>
          <w:rFonts w:ascii="仿宋_GB2312" w:eastAsia="仿宋_GB2312" w:hAnsi="宋体" w:cs="仿宋_GB2312"/>
          <w:sz w:val="24"/>
          <w:szCs w:val="24"/>
        </w:rPr>
        <w:t>4. DAPI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对比染色剂：主要组分</w:t>
      </w:r>
      <w:r w:rsidRPr="00ED1B9D">
        <w:rPr>
          <w:rFonts w:ascii="仿宋_GB2312" w:eastAsia="仿宋_GB2312" w:hAnsi="宋体" w:cs="仿宋_GB2312"/>
          <w:sz w:val="24"/>
          <w:szCs w:val="24"/>
        </w:rPr>
        <w:t>4',6-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二脒基</w:t>
      </w:r>
      <w:r w:rsidRPr="00ED1B9D">
        <w:rPr>
          <w:rFonts w:ascii="仿宋_GB2312" w:eastAsia="仿宋_GB2312" w:hAnsi="宋体" w:cs="仿宋_GB2312"/>
          <w:sz w:val="24"/>
          <w:szCs w:val="24"/>
        </w:rPr>
        <w:t>-2-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苯基吲哚</w:t>
      </w:r>
    </w:p>
    <w:p w:rsidR="00523276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10</w:t>
      </w:r>
      <w:r w:rsidRPr="00ED1B9D">
        <w:rPr>
          <w:rFonts w:ascii="仿宋_GB2312" w:eastAsia="仿宋_GB2312" w:hAnsi="宋体" w:cs="仿宋_GB2312" w:hint="eastAsia"/>
          <w:sz w:val="24"/>
          <w:szCs w:val="24"/>
        </w:rPr>
        <w:t>、</w:t>
      </w:r>
      <w:r w:rsidRPr="003436D1">
        <w:rPr>
          <w:rFonts w:ascii="仿宋_GB2312" w:eastAsia="仿宋_GB2312" w:hAnsi="宋体" w:cs="仿宋_GB2312" w:hint="eastAsia"/>
          <w:sz w:val="24"/>
          <w:szCs w:val="24"/>
        </w:rPr>
        <w:t>配套设备技术要求</w:t>
      </w:r>
    </w:p>
    <w:p w:rsidR="00523276" w:rsidRPr="005C0FAE" w:rsidRDefault="00523276" w:rsidP="00523276">
      <w:pPr>
        <w:spacing w:line="360" w:lineRule="auto"/>
        <w:rPr>
          <w:rFonts w:ascii="仿宋_GB2312" w:eastAsia="仿宋_GB2312" w:hAnsi="宋体" w:cs="仿宋_GB2312"/>
          <w:b/>
          <w:sz w:val="24"/>
          <w:szCs w:val="24"/>
        </w:rPr>
      </w:pPr>
      <w:r w:rsidRPr="005C0FAE">
        <w:rPr>
          <w:rFonts w:ascii="仿宋_GB2312" w:eastAsia="仿宋_GB2312" w:hAnsi="宋体" w:cs="仿宋_GB2312"/>
          <w:b/>
          <w:sz w:val="24"/>
          <w:szCs w:val="24"/>
        </w:rPr>
        <w:t>1.</w:t>
      </w:r>
      <w:r w:rsidRPr="005C0FAE">
        <w:rPr>
          <w:rFonts w:ascii="仿宋_GB2312" w:eastAsia="仿宋_GB2312" w:hAnsi="宋体" w:cs="仿宋_GB2312" w:hint="eastAsia"/>
          <w:b/>
          <w:sz w:val="24"/>
          <w:szCs w:val="24"/>
        </w:rPr>
        <w:t>原位杂交仪：</w:t>
      </w:r>
    </w:p>
    <w:p w:rsidR="00523276" w:rsidRPr="00056440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056440">
        <w:rPr>
          <w:rFonts w:ascii="仿宋_GB2312" w:eastAsia="仿宋_GB2312" w:hAnsi="宋体" w:cs="仿宋_GB2312"/>
          <w:sz w:val="24"/>
          <w:szCs w:val="24"/>
        </w:rPr>
        <w:t>1.</w:t>
      </w:r>
      <w:r w:rsidRPr="00056440">
        <w:rPr>
          <w:rFonts w:ascii="仿宋_GB2312" w:eastAsia="仿宋_GB2312" w:hAnsi="宋体" w:cs="仿宋_GB2312" w:hint="eastAsia"/>
          <w:sz w:val="24"/>
          <w:szCs w:val="24"/>
        </w:rPr>
        <w:t>原位杂交仪参数：</w:t>
      </w:r>
    </w:p>
    <w:p w:rsidR="00523276" w:rsidRPr="00056440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056440">
        <w:rPr>
          <w:rFonts w:ascii="仿宋_GB2312" w:eastAsia="仿宋_GB2312" w:hAnsi="宋体" w:cs="仿宋_GB2312" w:hint="eastAsia"/>
          <w:sz w:val="24"/>
          <w:szCs w:val="24"/>
        </w:rPr>
        <w:t>控温范围：</w:t>
      </w:r>
      <w:r w:rsidRPr="00056440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056440">
        <w:rPr>
          <w:rFonts w:ascii="仿宋_GB2312" w:eastAsia="仿宋_GB2312" w:hAnsi="宋体" w:cs="仿宋_GB2312" w:hint="eastAsia"/>
          <w:sz w:val="24"/>
          <w:szCs w:val="24"/>
        </w:rPr>
        <w:t>室温</w:t>
      </w:r>
      <w:r w:rsidRPr="00056440">
        <w:rPr>
          <w:rFonts w:ascii="仿宋_GB2312" w:eastAsia="仿宋_GB2312" w:hAnsi="宋体" w:cs="仿宋_GB2312"/>
          <w:sz w:val="24"/>
          <w:szCs w:val="24"/>
        </w:rPr>
        <w:t>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℃"/>
        </w:smartTagPr>
        <w:r w:rsidRPr="00056440">
          <w:rPr>
            <w:rFonts w:ascii="仿宋_GB2312" w:eastAsia="仿宋_GB2312" w:hAnsi="宋体" w:cs="仿宋_GB2312"/>
            <w:sz w:val="24"/>
            <w:szCs w:val="24"/>
          </w:rPr>
          <w:t xml:space="preserve">5 </w:t>
        </w:r>
        <w:r w:rsidRPr="00056440">
          <w:rPr>
            <w:rFonts w:ascii="仿宋_GB2312" w:eastAsia="仿宋_GB2312" w:hAnsi="宋体" w:cs="仿宋_GB2312" w:hint="eastAsia"/>
            <w:sz w:val="24"/>
            <w:szCs w:val="24"/>
          </w:rPr>
          <w:t>℃</w:t>
        </w:r>
      </w:smartTag>
      <w:r w:rsidRPr="00056440">
        <w:rPr>
          <w:rFonts w:ascii="仿宋_GB2312" w:eastAsia="仿宋_GB2312" w:hAnsi="宋体" w:cs="仿宋_GB2312"/>
          <w:sz w:val="24"/>
          <w:szCs w:val="24"/>
        </w:rPr>
        <w:t xml:space="preserve"> 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0"/>
          <w:attr w:name="UnitName" w:val="℃"/>
        </w:smartTagPr>
        <w:r w:rsidRPr="00056440">
          <w:rPr>
            <w:rFonts w:ascii="仿宋_GB2312" w:eastAsia="仿宋_GB2312" w:hAnsi="宋体" w:cs="仿宋_GB2312"/>
            <w:sz w:val="24"/>
            <w:szCs w:val="24"/>
          </w:rPr>
          <w:t xml:space="preserve">100 </w:t>
        </w:r>
        <w:r w:rsidRPr="00056440">
          <w:rPr>
            <w:rFonts w:ascii="仿宋_GB2312" w:eastAsia="仿宋_GB2312" w:hAnsi="宋体" w:cs="仿宋_GB2312" w:hint="eastAsia"/>
            <w:sz w:val="24"/>
            <w:szCs w:val="24"/>
          </w:rPr>
          <w:t>℃</w:t>
        </w:r>
      </w:smartTag>
      <w:r w:rsidRPr="00056440">
        <w:rPr>
          <w:rFonts w:ascii="仿宋_GB2312" w:eastAsia="仿宋_GB2312" w:hAnsi="宋体" w:cs="仿宋_GB2312"/>
          <w:sz w:val="24"/>
          <w:szCs w:val="24"/>
        </w:rPr>
        <w:t xml:space="preserve">          </w:t>
      </w:r>
    </w:p>
    <w:p w:rsidR="00523276" w:rsidRPr="00056440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056440">
        <w:rPr>
          <w:rFonts w:ascii="仿宋_GB2312" w:eastAsia="仿宋_GB2312" w:hAnsi="宋体" w:cs="仿宋_GB2312" w:hint="eastAsia"/>
          <w:sz w:val="24"/>
          <w:szCs w:val="24"/>
        </w:rPr>
        <w:t>温度设置范围：</w:t>
      </w:r>
      <w:r w:rsidRPr="00056440">
        <w:rPr>
          <w:rFonts w:ascii="仿宋_GB2312" w:eastAsia="仿宋_GB2312" w:hAnsi="宋体" w:cs="仿宋_GB2312"/>
          <w:sz w:val="24"/>
          <w:szCs w:val="24"/>
        </w:rPr>
        <w:t xml:space="preserve">            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℃"/>
        </w:smartTagPr>
        <w:r w:rsidRPr="00056440">
          <w:rPr>
            <w:rFonts w:ascii="仿宋_GB2312" w:eastAsia="仿宋_GB2312" w:hAnsi="宋体" w:cs="仿宋_GB2312"/>
            <w:sz w:val="24"/>
            <w:szCs w:val="24"/>
          </w:rPr>
          <w:t>0</w:t>
        </w:r>
        <w:r w:rsidRPr="00056440">
          <w:rPr>
            <w:rFonts w:ascii="仿宋_GB2312" w:eastAsia="仿宋_GB2312" w:hAnsi="宋体" w:cs="仿宋_GB2312" w:hint="eastAsia"/>
            <w:sz w:val="24"/>
            <w:szCs w:val="24"/>
          </w:rPr>
          <w:t>℃</w:t>
        </w:r>
      </w:smartTag>
      <w:r w:rsidRPr="00056440">
        <w:rPr>
          <w:rFonts w:ascii="仿宋_GB2312" w:eastAsia="仿宋_GB2312" w:hAnsi="宋体" w:cs="仿宋_GB2312"/>
          <w:sz w:val="24"/>
          <w:szCs w:val="24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℃"/>
        </w:smartTagPr>
        <w:r w:rsidRPr="00056440">
          <w:rPr>
            <w:rFonts w:ascii="仿宋_GB2312" w:eastAsia="仿宋_GB2312" w:hAnsi="宋体" w:cs="仿宋_GB2312"/>
            <w:sz w:val="24"/>
            <w:szCs w:val="24"/>
          </w:rPr>
          <w:t>100</w:t>
        </w:r>
        <w:r w:rsidRPr="00056440">
          <w:rPr>
            <w:rFonts w:ascii="仿宋_GB2312" w:eastAsia="仿宋_GB2312" w:hAnsi="宋体" w:cs="仿宋_GB2312" w:hint="eastAsia"/>
            <w:sz w:val="24"/>
            <w:szCs w:val="24"/>
          </w:rPr>
          <w:t>℃</w:t>
        </w:r>
      </w:smartTag>
    </w:p>
    <w:p w:rsidR="00523276" w:rsidRPr="00056440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056440">
        <w:rPr>
          <w:rFonts w:ascii="仿宋_GB2312" w:eastAsia="仿宋_GB2312" w:hAnsi="宋体" w:cs="仿宋_GB2312" w:hint="eastAsia"/>
          <w:sz w:val="24"/>
          <w:szCs w:val="24"/>
        </w:rPr>
        <w:t>时间设置：</w:t>
      </w:r>
      <w:r w:rsidRPr="00056440">
        <w:rPr>
          <w:rFonts w:ascii="仿宋_GB2312" w:eastAsia="仿宋_GB2312" w:hAnsi="宋体" w:cs="仿宋_GB2312"/>
          <w:sz w:val="24"/>
          <w:szCs w:val="24"/>
        </w:rPr>
        <w:t xml:space="preserve">               1min ~ 99h59min            </w:t>
      </w:r>
    </w:p>
    <w:p w:rsidR="00523276" w:rsidRPr="00056440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056440">
        <w:rPr>
          <w:rFonts w:ascii="仿宋_GB2312" w:eastAsia="仿宋_GB2312" w:hAnsi="宋体" w:cs="仿宋_GB2312" w:hint="eastAsia"/>
          <w:sz w:val="24"/>
          <w:szCs w:val="24"/>
        </w:rPr>
        <w:lastRenderedPageBreak/>
        <w:t>控温精度：</w:t>
      </w:r>
      <w:r w:rsidRPr="00056440">
        <w:rPr>
          <w:rFonts w:ascii="仿宋_GB2312" w:eastAsia="仿宋_GB2312" w:hAnsi="宋体" w:cs="仿宋_GB2312"/>
          <w:sz w:val="24"/>
          <w:szCs w:val="24"/>
        </w:rPr>
        <w:t xml:space="preserve">                 </w:t>
      </w:r>
      <w:r w:rsidRPr="00056440">
        <w:rPr>
          <w:rFonts w:ascii="仿宋_GB2312" w:eastAsia="仿宋_GB2312" w:hAnsi="宋体" w:cs="仿宋_GB2312" w:hint="eastAsia"/>
          <w:sz w:val="24"/>
          <w:szCs w:val="24"/>
        </w:rPr>
        <w:t>≤</w:t>
      </w:r>
      <w:r w:rsidRPr="00056440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056440">
        <w:rPr>
          <w:rFonts w:ascii="仿宋_GB2312" w:eastAsia="仿宋_GB2312" w:hAnsi="宋体" w:cs="仿宋_GB2312" w:hint="eastAsia"/>
          <w:sz w:val="24"/>
          <w:szCs w:val="24"/>
        </w:rPr>
        <w:t>±</w:t>
      </w:r>
      <w:r w:rsidRPr="00056440">
        <w:rPr>
          <w:rFonts w:ascii="仿宋_GB2312" w:eastAsia="仿宋_GB2312" w:hAnsi="宋体" w:cs="仿宋_GB2312"/>
          <w:sz w:val="24"/>
          <w:szCs w:val="24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℃"/>
        </w:smartTagPr>
        <w:r w:rsidRPr="00056440">
          <w:rPr>
            <w:rFonts w:ascii="仿宋_GB2312" w:eastAsia="仿宋_GB2312" w:hAnsi="宋体" w:cs="仿宋_GB2312"/>
            <w:sz w:val="24"/>
            <w:szCs w:val="24"/>
          </w:rPr>
          <w:t>1</w:t>
        </w:r>
        <w:r w:rsidRPr="00056440">
          <w:rPr>
            <w:rFonts w:ascii="仿宋_GB2312" w:eastAsia="仿宋_GB2312" w:hAnsi="宋体" w:cs="仿宋_GB2312" w:hint="eastAsia"/>
            <w:sz w:val="24"/>
            <w:szCs w:val="24"/>
          </w:rPr>
          <w:t>℃</w:t>
        </w:r>
      </w:smartTag>
      <w:r w:rsidRPr="00056440">
        <w:rPr>
          <w:rFonts w:ascii="仿宋_GB2312" w:eastAsia="仿宋_GB2312" w:hAnsi="宋体" w:cs="仿宋_GB2312"/>
          <w:sz w:val="24"/>
          <w:szCs w:val="24"/>
        </w:rPr>
        <w:t xml:space="preserve"> </w:t>
      </w:r>
    </w:p>
    <w:p w:rsidR="00523276" w:rsidRPr="00056440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056440">
        <w:rPr>
          <w:rFonts w:ascii="仿宋_GB2312" w:eastAsia="仿宋_GB2312" w:hAnsi="宋体" w:cs="仿宋_GB2312" w:hint="eastAsia"/>
          <w:sz w:val="24"/>
          <w:szCs w:val="24"/>
        </w:rPr>
        <w:t>温度均匀性：</w:t>
      </w:r>
      <w:r w:rsidRPr="00056440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056440">
        <w:rPr>
          <w:rFonts w:ascii="仿宋_GB2312" w:eastAsia="仿宋_GB2312" w:hAnsi="宋体" w:cs="仿宋_GB2312" w:hint="eastAsia"/>
          <w:sz w:val="24"/>
          <w:szCs w:val="24"/>
        </w:rPr>
        <w:t>≤</w:t>
      </w:r>
      <w:r w:rsidRPr="00056440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056440">
        <w:rPr>
          <w:rFonts w:ascii="仿宋_GB2312" w:eastAsia="仿宋_GB2312" w:hAnsi="宋体" w:cs="仿宋_GB2312" w:hint="eastAsia"/>
          <w:sz w:val="24"/>
          <w:szCs w:val="24"/>
        </w:rPr>
        <w:t>±</w:t>
      </w:r>
      <w:r w:rsidRPr="00056440">
        <w:rPr>
          <w:rFonts w:ascii="仿宋_GB2312" w:eastAsia="仿宋_GB2312" w:hAnsi="宋体" w:cs="仿宋_GB2312"/>
          <w:sz w:val="24"/>
          <w:szCs w:val="24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℃"/>
        </w:smartTagPr>
        <w:r w:rsidRPr="00056440">
          <w:rPr>
            <w:rFonts w:ascii="仿宋_GB2312" w:eastAsia="仿宋_GB2312" w:hAnsi="宋体" w:cs="仿宋_GB2312"/>
            <w:sz w:val="24"/>
            <w:szCs w:val="24"/>
          </w:rPr>
          <w:t>1</w:t>
        </w:r>
        <w:r w:rsidRPr="00056440">
          <w:rPr>
            <w:rFonts w:ascii="仿宋_GB2312" w:eastAsia="仿宋_GB2312" w:hAnsi="宋体" w:cs="仿宋_GB2312" w:hint="eastAsia"/>
            <w:sz w:val="24"/>
            <w:szCs w:val="24"/>
          </w:rPr>
          <w:t>℃</w:t>
        </w:r>
      </w:smartTag>
      <w:r w:rsidRPr="00056440"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</w:p>
    <w:p w:rsidR="00523276" w:rsidRPr="00056440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056440">
        <w:rPr>
          <w:rFonts w:ascii="仿宋_GB2312" w:eastAsia="仿宋_GB2312" w:hAnsi="宋体" w:cs="仿宋_GB2312" w:hint="eastAsia"/>
          <w:sz w:val="24"/>
          <w:szCs w:val="24"/>
        </w:rPr>
        <w:t>加热时间：</w:t>
      </w:r>
      <w:r w:rsidRPr="00056440">
        <w:rPr>
          <w:rFonts w:ascii="仿宋_GB2312" w:eastAsia="仿宋_GB2312" w:hAnsi="宋体" w:cs="仿宋_GB2312"/>
          <w:sz w:val="24"/>
          <w:szCs w:val="24"/>
        </w:rPr>
        <w:t xml:space="preserve">          </w:t>
      </w:r>
      <w:r w:rsidRPr="00056440">
        <w:rPr>
          <w:rFonts w:ascii="仿宋_GB2312" w:eastAsia="仿宋_GB2312" w:hAnsi="宋体" w:cs="仿宋_GB2312" w:hint="eastAsia"/>
          <w:sz w:val="24"/>
          <w:szCs w:val="24"/>
        </w:rPr>
        <w:t>≤</w:t>
      </w:r>
      <w:r w:rsidRPr="00056440">
        <w:rPr>
          <w:rFonts w:ascii="仿宋_GB2312" w:eastAsia="仿宋_GB2312" w:hAnsi="宋体" w:cs="仿宋_GB2312"/>
          <w:sz w:val="24"/>
          <w:szCs w:val="24"/>
        </w:rPr>
        <w:t>2</w:t>
      </w:r>
      <w:r w:rsidRPr="00056440">
        <w:rPr>
          <w:rFonts w:ascii="仿宋_GB2312" w:eastAsia="仿宋_GB2312" w:hAnsi="宋体" w:cs="仿宋_GB2312" w:hint="eastAsia"/>
          <w:sz w:val="24"/>
          <w:szCs w:val="24"/>
        </w:rPr>
        <w:t>分钟</w:t>
      </w:r>
      <w:r w:rsidRPr="00056440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056440">
        <w:rPr>
          <w:rFonts w:ascii="仿宋_GB2312" w:eastAsia="仿宋_GB2312" w:hAnsi="宋体" w:cs="仿宋_GB2312" w:hint="eastAsia"/>
          <w:sz w:val="24"/>
          <w:szCs w:val="24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"/>
          <w:attr w:name="UnitName" w:val="℃"/>
        </w:smartTagPr>
        <w:r w:rsidRPr="00056440">
          <w:rPr>
            <w:rFonts w:ascii="仿宋_GB2312" w:eastAsia="仿宋_GB2312" w:hAnsi="宋体" w:cs="仿宋_GB2312"/>
            <w:sz w:val="24"/>
            <w:szCs w:val="24"/>
          </w:rPr>
          <w:t>37</w:t>
        </w:r>
        <w:r w:rsidRPr="00056440">
          <w:rPr>
            <w:rFonts w:ascii="仿宋_GB2312" w:eastAsia="仿宋_GB2312" w:hAnsi="宋体" w:cs="仿宋_GB2312" w:hint="eastAsia"/>
            <w:sz w:val="24"/>
            <w:szCs w:val="24"/>
          </w:rPr>
          <w:t>℃</w:t>
        </w:r>
      </w:smartTag>
      <w:r w:rsidRPr="00056440">
        <w:rPr>
          <w:rFonts w:ascii="仿宋_GB2312" w:eastAsia="仿宋_GB2312" w:hAnsi="宋体" w:cs="仿宋_GB2312" w:hint="eastAsia"/>
          <w:sz w:val="24"/>
          <w:szCs w:val="24"/>
        </w:rPr>
        <w:t>升温到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5"/>
          <w:attr w:name="UnitName" w:val="℃"/>
        </w:smartTagPr>
        <w:r w:rsidRPr="00056440">
          <w:rPr>
            <w:rFonts w:ascii="仿宋_GB2312" w:eastAsia="仿宋_GB2312" w:hAnsi="宋体" w:cs="仿宋_GB2312"/>
            <w:sz w:val="24"/>
            <w:szCs w:val="24"/>
          </w:rPr>
          <w:t>95</w:t>
        </w:r>
        <w:r w:rsidRPr="00056440">
          <w:rPr>
            <w:rFonts w:ascii="仿宋_GB2312" w:eastAsia="仿宋_GB2312" w:hAnsi="宋体" w:cs="仿宋_GB2312" w:hint="eastAsia"/>
            <w:sz w:val="24"/>
            <w:szCs w:val="24"/>
          </w:rPr>
          <w:t>℃</w:t>
        </w:r>
      </w:smartTag>
      <w:r w:rsidRPr="00056440">
        <w:rPr>
          <w:rFonts w:ascii="仿宋_GB2312" w:eastAsia="仿宋_GB2312" w:hAnsi="宋体" w:cs="仿宋_GB2312" w:hint="eastAsia"/>
          <w:sz w:val="24"/>
          <w:szCs w:val="24"/>
        </w:rPr>
        <w:t>）</w:t>
      </w:r>
    </w:p>
    <w:p w:rsidR="00523276" w:rsidRPr="00056440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056440">
        <w:rPr>
          <w:rFonts w:ascii="仿宋_GB2312" w:eastAsia="仿宋_GB2312" w:hAnsi="宋体" w:cs="仿宋_GB2312" w:hint="eastAsia"/>
          <w:sz w:val="24"/>
          <w:szCs w:val="24"/>
        </w:rPr>
        <w:t>降温时间：</w:t>
      </w:r>
      <w:r w:rsidRPr="00056440">
        <w:rPr>
          <w:rFonts w:ascii="仿宋_GB2312" w:eastAsia="仿宋_GB2312" w:hAnsi="宋体" w:cs="仿宋_GB2312"/>
          <w:sz w:val="24"/>
          <w:szCs w:val="24"/>
        </w:rPr>
        <w:t xml:space="preserve">          </w:t>
      </w:r>
      <w:r w:rsidRPr="00056440">
        <w:rPr>
          <w:rFonts w:ascii="仿宋_GB2312" w:eastAsia="仿宋_GB2312" w:hAnsi="宋体" w:cs="仿宋_GB2312" w:hint="eastAsia"/>
          <w:sz w:val="24"/>
          <w:szCs w:val="24"/>
        </w:rPr>
        <w:t>≤</w:t>
      </w:r>
      <w:r w:rsidRPr="00056440">
        <w:rPr>
          <w:rFonts w:ascii="仿宋_GB2312" w:eastAsia="仿宋_GB2312" w:hAnsi="宋体" w:cs="仿宋_GB2312"/>
          <w:sz w:val="24"/>
          <w:szCs w:val="24"/>
        </w:rPr>
        <w:t>6</w:t>
      </w:r>
      <w:r w:rsidRPr="00056440">
        <w:rPr>
          <w:rFonts w:ascii="仿宋_GB2312" w:eastAsia="仿宋_GB2312" w:hAnsi="宋体" w:cs="仿宋_GB2312" w:hint="eastAsia"/>
          <w:sz w:val="24"/>
          <w:szCs w:val="24"/>
        </w:rPr>
        <w:t>分钟</w:t>
      </w:r>
      <w:r w:rsidRPr="00056440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056440">
        <w:rPr>
          <w:rFonts w:ascii="仿宋_GB2312" w:eastAsia="仿宋_GB2312" w:hAnsi="宋体" w:cs="仿宋_GB2312" w:hint="eastAsia"/>
          <w:sz w:val="24"/>
          <w:szCs w:val="24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5"/>
          <w:attr w:name="UnitName" w:val="℃"/>
        </w:smartTagPr>
        <w:r w:rsidRPr="00056440">
          <w:rPr>
            <w:rFonts w:ascii="仿宋_GB2312" w:eastAsia="仿宋_GB2312" w:hAnsi="宋体" w:cs="仿宋_GB2312"/>
            <w:sz w:val="24"/>
            <w:szCs w:val="24"/>
          </w:rPr>
          <w:t>95</w:t>
        </w:r>
        <w:r w:rsidRPr="00056440">
          <w:rPr>
            <w:rFonts w:ascii="仿宋_GB2312" w:eastAsia="仿宋_GB2312" w:hAnsi="宋体" w:cs="仿宋_GB2312" w:hint="eastAsia"/>
            <w:sz w:val="24"/>
            <w:szCs w:val="24"/>
          </w:rPr>
          <w:t>℃</w:t>
        </w:r>
      </w:smartTag>
      <w:r w:rsidRPr="00056440">
        <w:rPr>
          <w:rFonts w:ascii="仿宋_GB2312" w:eastAsia="仿宋_GB2312" w:hAnsi="宋体" w:cs="仿宋_GB2312" w:hint="eastAsia"/>
          <w:sz w:val="24"/>
          <w:szCs w:val="24"/>
        </w:rPr>
        <w:t>降温到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"/>
          <w:attr w:name="UnitName" w:val="℃"/>
        </w:smartTagPr>
        <w:r w:rsidRPr="00056440">
          <w:rPr>
            <w:rFonts w:ascii="仿宋_GB2312" w:eastAsia="仿宋_GB2312" w:hAnsi="宋体" w:cs="仿宋_GB2312"/>
            <w:sz w:val="24"/>
            <w:szCs w:val="24"/>
          </w:rPr>
          <w:t>45</w:t>
        </w:r>
        <w:r w:rsidRPr="00056440">
          <w:rPr>
            <w:rFonts w:ascii="仿宋_GB2312" w:eastAsia="仿宋_GB2312" w:hAnsi="宋体" w:cs="仿宋_GB2312" w:hint="eastAsia"/>
            <w:sz w:val="24"/>
            <w:szCs w:val="24"/>
          </w:rPr>
          <w:t>℃</w:t>
        </w:r>
      </w:smartTag>
      <w:r w:rsidRPr="00056440">
        <w:rPr>
          <w:rFonts w:ascii="仿宋_GB2312" w:eastAsia="仿宋_GB2312" w:hAnsi="宋体" w:cs="仿宋_GB2312" w:hint="eastAsia"/>
          <w:sz w:val="24"/>
          <w:szCs w:val="24"/>
        </w:rPr>
        <w:t>）</w:t>
      </w:r>
      <w:r w:rsidRPr="00056440">
        <w:rPr>
          <w:rFonts w:ascii="仿宋_GB2312" w:eastAsia="仿宋_GB2312" w:hAnsi="宋体" w:cs="仿宋_GB2312"/>
          <w:sz w:val="24"/>
          <w:szCs w:val="24"/>
        </w:rPr>
        <w:t xml:space="preserve"> </w:t>
      </w:r>
    </w:p>
    <w:p w:rsidR="00523276" w:rsidRPr="005C0FAE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056440">
        <w:rPr>
          <w:rFonts w:ascii="仿宋_GB2312" w:eastAsia="仿宋_GB2312" w:hAnsi="宋体" w:cs="仿宋_GB2312" w:hint="eastAsia"/>
          <w:sz w:val="24"/>
          <w:szCs w:val="24"/>
        </w:rPr>
        <w:t>可设置程序：</w:t>
      </w:r>
      <w:r w:rsidRPr="00056440">
        <w:rPr>
          <w:rFonts w:ascii="仿宋_GB2312" w:eastAsia="仿宋_GB2312" w:hAnsi="宋体" w:cs="仿宋_GB2312"/>
          <w:sz w:val="24"/>
          <w:szCs w:val="24"/>
        </w:rPr>
        <w:t xml:space="preserve">        40</w:t>
      </w:r>
      <w:r w:rsidRPr="00056440">
        <w:rPr>
          <w:rFonts w:ascii="仿宋_GB2312" w:eastAsia="仿宋_GB2312" w:hAnsi="宋体" w:cs="仿宋_GB2312" w:hint="eastAsia"/>
          <w:sz w:val="24"/>
          <w:szCs w:val="24"/>
        </w:rPr>
        <w:t>个</w:t>
      </w:r>
      <w:r w:rsidRPr="00056440">
        <w:rPr>
          <w:rFonts w:ascii="仿宋_GB2312" w:eastAsia="仿宋_GB2312" w:hAnsi="宋体" w:cs="仿宋_GB2312"/>
          <w:sz w:val="24"/>
          <w:szCs w:val="24"/>
        </w:rPr>
        <w:t xml:space="preserve">    </w:t>
      </w:r>
    </w:p>
    <w:p w:rsidR="00523276" w:rsidRPr="005C0FAE" w:rsidRDefault="00523276" w:rsidP="00523276">
      <w:pPr>
        <w:spacing w:line="360" w:lineRule="auto"/>
        <w:rPr>
          <w:rFonts w:ascii="仿宋_GB2312" w:eastAsia="仿宋_GB2312" w:hAnsi="宋体" w:cs="仿宋_GB2312"/>
          <w:b/>
          <w:sz w:val="24"/>
          <w:szCs w:val="24"/>
        </w:rPr>
      </w:pPr>
      <w:r w:rsidRPr="005C0FAE">
        <w:rPr>
          <w:rFonts w:ascii="仿宋_GB2312" w:eastAsia="仿宋_GB2312" w:hAnsi="宋体" w:cs="仿宋_GB2312"/>
          <w:b/>
          <w:sz w:val="24"/>
          <w:szCs w:val="24"/>
        </w:rPr>
        <w:t>2.</w:t>
      </w:r>
      <w:r w:rsidRPr="005C0FAE">
        <w:rPr>
          <w:rFonts w:ascii="仿宋_GB2312" w:eastAsia="仿宋_GB2312" w:hAnsi="宋体" w:cs="仿宋_GB2312" w:hint="eastAsia"/>
          <w:b/>
          <w:sz w:val="24"/>
          <w:szCs w:val="24"/>
        </w:rPr>
        <w:t>荧光显微镜：</w:t>
      </w:r>
      <w:bookmarkStart w:id="0" w:name="_GoBack"/>
      <w:bookmarkEnd w:id="0"/>
    </w:p>
    <w:p w:rsidR="00523276" w:rsidRPr="005C0FAE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5C0FAE">
        <w:rPr>
          <w:rFonts w:ascii="仿宋_GB2312" w:eastAsia="仿宋_GB2312" w:hAnsi="宋体" w:cs="仿宋_GB2312" w:hint="eastAsia"/>
          <w:sz w:val="24"/>
          <w:szCs w:val="24"/>
        </w:rPr>
        <w:t>光学系统：无穷远光学系统，显微镜和成像系统是同一品牌</w:t>
      </w:r>
    </w:p>
    <w:p w:rsidR="00523276" w:rsidRPr="005C0FAE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5C0FAE">
        <w:rPr>
          <w:rFonts w:ascii="仿宋_GB2312" w:eastAsia="仿宋_GB2312" w:hAnsi="宋体" w:cs="仿宋_GB2312" w:hint="eastAsia"/>
          <w:sz w:val="24"/>
          <w:szCs w:val="24"/>
        </w:rPr>
        <w:t>物镜：半复荧光物镜</w:t>
      </w:r>
      <w:r w:rsidRPr="005C0FAE">
        <w:rPr>
          <w:rFonts w:ascii="仿宋_GB2312" w:eastAsia="仿宋_GB2312" w:hAnsi="宋体" w:cs="仿宋_GB2312"/>
          <w:sz w:val="24"/>
          <w:szCs w:val="24"/>
        </w:rPr>
        <w:t>10X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（</w:t>
      </w:r>
      <w:r w:rsidRPr="005C0FAE">
        <w:rPr>
          <w:rFonts w:ascii="仿宋_GB2312" w:eastAsia="仿宋_GB2312" w:hAnsi="宋体" w:cs="仿宋_GB2312"/>
          <w:sz w:val="24"/>
          <w:szCs w:val="24"/>
        </w:rPr>
        <w:t>NA 0.3  WD 7.8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）、</w:t>
      </w:r>
      <w:r w:rsidRPr="005C0FAE">
        <w:rPr>
          <w:rFonts w:ascii="仿宋_GB2312" w:eastAsia="仿宋_GB2312" w:hAnsi="宋体" w:cs="仿宋_GB2312"/>
          <w:sz w:val="24"/>
          <w:szCs w:val="24"/>
        </w:rPr>
        <w:t>40X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（</w:t>
      </w:r>
      <w:r w:rsidRPr="005C0FAE">
        <w:rPr>
          <w:rFonts w:ascii="仿宋_GB2312" w:eastAsia="仿宋_GB2312" w:hAnsi="宋体" w:cs="仿宋_GB2312"/>
          <w:sz w:val="24"/>
          <w:szCs w:val="24"/>
        </w:rPr>
        <w:t>NA 0.75  WD0.78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）、</w:t>
      </w:r>
      <w:r w:rsidRPr="005C0FAE">
        <w:rPr>
          <w:rFonts w:ascii="仿宋_GB2312" w:eastAsia="仿宋_GB2312" w:hAnsi="宋体" w:cs="仿宋_GB2312"/>
          <w:sz w:val="24"/>
          <w:szCs w:val="24"/>
        </w:rPr>
        <w:t>100X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（</w:t>
      </w:r>
      <w:r w:rsidRPr="005C0FAE">
        <w:rPr>
          <w:rFonts w:ascii="仿宋_GB2312" w:eastAsia="仿宋_GB2312" w:hAnsi="宋体" w:cs="仿宋_GB2312"/>
          <w:sz w:val="24"/>
          <w:szCs w:val="24"/>
        </w:rPr>
        <w:t>NA 1.3  WD0.15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）</w:t>
      </w:r>
    </w:p>
    <w:p w:rsidR="00523276" w:rsidRPr="005C0FAE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5C0FAE">
        <w:rPr>
          <w:rFonts w:ascii="仿宋_GB2312" w:eastAsia="仿宋_GB2312" w:hAnsi="宋体" w:cs="仿宋_GB2312" w:hint="eastAsia"/>
          <w:sz w:val="24"/>
          <w:szCs w:val="24"/>
        </w:rPr>
        <w:t>透射光源：</w:t>
      </w:r>
      <w:r w:rsidRPr="005C0FAE">
        <w:rPr>
          <w:rFonts w:ascii="仿宋_GB2312" w:eastAsia="仿宋_GB2312" w:hAnsi="宋体" w:cs="仿宋_GB2312"/>
          <w:sz w:val="24"/>
          <w:szCs w:val="24"/>
        </w:rPr>
        <w:t>12V  100W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卤素灯箱，具有</w:t>
      </w:r>
      <w:r w:rsidRPr="005C0FAE">
        <w:rPr>
          <w:rFonts w:ascii="仿宋_GB2312" w:eastAsia="仿宋_GB2312" w:hAnsi="宋体" w:cs="仿宋_GB2312"/>
          <w:sz w:val="24"/>
          <w:szCs w:val="24"/>
        </w:rPr>
        <w:t>ECO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功能</w:t>
      </w:r>
    </w:p>
    <w:p w:rsidR="00523276" w:rsidRPr="005C0FAE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5C0FAE">
        <w:rPr>
          <w:rFonts w:ascii="仿宋_GB2312" w:eastAsia="仿宋_GB2312" w:hAnsi="宋体" w:cs="仿宋_GB2312" w:hint="eastAsia"/>
          <w:sz w:val="24"/>
          <w:szCs w:val="24"/>
        </w:rPr>
        <w:t>落射荧光装置：</w:t>
      </w:r>
      <w:r w:rsidRPr="005C0FAE">
        <w:rPr>
          <w:rFonts w:ascii="仿宋_GB2312" w:eastAsia="仿宋_GB2312" w:hAnsi="宋体" w:cs="仿宋_GB2312"/>
          <w:sz w:val="24"/>
          <w:szCs w:val="24"/>
        </w:rPr>
        <w:t>100W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汞灯灯箱，</w:t>
      </w:r>
      <w:r w:rsidRPr="005C0FAE">
        <w:rPr>
          <w:rFonts w:ascii="仿宋_GB2312" w:eastAsia="仿宋_GB2312" w:hAnsi="宋体" w:cs="仿宋_GB2312"/>
          <w:sz w:val="24"/>
          <w:szCs w:val="24"/>
        </w:rPr>
        <w:t>6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孔位荧光激发照明装置</w:t>
      </w:r>
    </w:p>
    <w:p w:rsidR="00523276" w:rsidRPr="005C0FAE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5C0FAE">
        <w:rPr>
          <w:rFonts w:ascii="仿宋_GB2312" w:eastAsia="仿宋_GB2312" w:hAnsi="宋体" w:cs="仿宋_GB2312" w:hint="eastAsia"/>
          <w:sz w:val="24"/>
          <w:szCs w:val="24"/>
        </w:rPr>
        <w:t>激发波段：进口激发块，</w:t>
      </w:r>
      <w:r w:rsidRPr="005C0FAE">
        <w:rPr>
          <w:rFonts w:ascii="仿宋_GB2312" w:eastAsia="仿宋_GB2312" w:hAnsi="宋体" w:cs="仿宋_GB2312"/>
          <w:sz w:val="24"/>
          <w:szCs w:val="24"/>
        </w:rPr>
        <w:t>B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激发模块（激发</w:t>
      </w:r>
      <w:r w:rsidRPr="005C0FAE">
        <w:rPr>
          <w:rFonts w:ascii="仿宋_GB2312" w:eastAsia="仿宋_GB2312" w:hAnsi="宋体" w:cs="仿宋_GB2312"/>
          <w:sz w:val="24"/>
          <w:szCs w:val="24"/>
        </w:rPr>
        <w:t>EF460-490nm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，分色＞</w:t>
      </w:r>
      <w:r w:rsidRPr="005C0FAE">
        <w:rPr>
          <w:rFonts w:ascii="仿宋_GB2312" w:eastAsia="仿宋_GB2312" w:hAnsi="宋体" w:cs="仿宋_GB2312"/>
          <w:sz w:val="24"/>
          <w:szCs w:val="24"/>
        </w:rPr>
        <w:t>DM500LP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，截止</w:t>
      </w:r>
      <w:r w:rsidRPr="005C0FAE">
        <w:rPr>
          <w:rFonts w:ascii="仿宋_GB2312" w:eastAsia="仿宋_GB2312" w:hAnsi="宋体" w:cs="仿宋_GB2312"/>
          <w:sz w:val="24"/>
          <w:szCs w:val="24"/>
        </w:rPr>
        <w:t>EM525LP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）；</w:t>
      </w:r>
      <w:r w:rsidRPr="005C0FAE">
        <w:rPr>
          <w:rFonts w:ascii="仿宋_GB2312" w:eastAsia="仿宋_GB2312" w:hAnsi="宋体" w:cs="仿宋_GB2312"/>
          <w:sz w:val="24"/>
          <w:szCs w:val="24"/>
        </w:rPr>
        <w:t>G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激发模块（激发</w:t>
      </w:r>
      <w:r w:rsidRPr="005C0FAE">
        <w:rPr>
          <w:rFonts w:ascii="仿宋_GB2312" w:eastAsia="仿宋_GB2312" w:hAnsi="宋体" w:cs="仿宋_GB2312"/>
          <w:sz w:val="24"/>
          <w:szCs w:val="24"/>
        </w:rPr>
        <w:t>EF510-550nm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，分色＞</w:t>
      </w:r>
      <w:r w:rsidRPr="005C0FAE">
        <w:rPr>
          <w:rFonts w:ascii="仿宋_GB2312" w:eastAsia="仿宋_GB2312" w:hAnsi="宋体" w:cs="仿宋_GB2312"/>
          <w:sz w:val="24"/>
          <w:szCs w:val="24"/>
        </w:rPr>
        <w:t>DM560LP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，截止</w:t>
      </w:r>
      <w:r w:rsidRPr="005C0FAE">
        <w:rPr>
          <w:rFonts w:ascii="仿宋_GB2312" w:eastAsia="仿宋_GB2312" w:hAnsi="宋体" w:cs="仿宋_GB2312"/>
          <w:sz w:val="24"/>
          <w:szCs w:val="24"/>
        </w:rPr>
        <w:t>EM595LP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）</w:t>
      </w:r>
      <w:r w:rsidRPr="005C0FAE">
        <w:rPr>
          <w:rFonts w:ascii="仿宋_GB2312" w:eastAsia="仿宋_GB2312" w:hAnsi="宋体" w:cs="仿宋_GB2312"/>
          <w:sz w:val="24"/>
          <w:szCs w:val="24"/>
        </w:rPr>
        <w:t>;U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激发模块（激发</w:t>
      </w:r>
      <w:r w:rsidRPr="005C0FAE">
        <w:rPr>
          <w:rFonts w:ascii="仿宋_GB2312" w:eastAsia="仿宋_GB2312" w:hAnsi="宋体" w:cs="仿宋_GB2312"/>
          <w:sz w:val="24"/>
          <w:szCs w:val="24"/>
        </w:rPr>
        <w:t>EF330-380nm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，分色＞</w:t>
      </w:r>
      <w:r w:rsidRPr="005C0FAE">
        <w:rPr>
          <w:rFonts w:ascii="仿宋_GB2312" w:eastAsia="仿宋_GB2312" w:hAnsi="宋体" w:cs="仿宋_GB2312"/>
          <w:sz w:val="24"/>
          <w:szCs w:val="24"/>
        </w:rPr>
        <w:t>DM400LP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，截止</w:t>
      </w:r>
      <w:r w:rsidRPr="005C0FAE">
        <w:rPr>
          <w:rFonts w:ascii="仿宋_GB2312" w:eastAsia="仿宋_GB2312" w:hAnsi="宋体" w:cs="仿宋_GB2312"/>
          <w:sz w:val="24"/>
          <w:szCs w:val="24"/>
        </w:rPr>
        <w:t>EM420LP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）</w:t>
      </w:r>
    </w:p>
    <w:p w:rsidR="00523276" w:rsidRPr="005C0FAE" w:rsidRDefault="00523276" w:rsidP="00523276">
      <w:pPr>
        <w:spacing w:line="360" w:lineRule="auto"/>
        <w:rPr>
          <w:rFonts w:ascii="仿宋_GB2312" w:eastAsia="仿宋_GB2312" w:hAnsi="宋体" w:cs="仿宋_GB2312"/>
          <w:sz w:val="24"/>
          <w:szCs w:val="24"/>
        </w:rPr>
      </w:pPr>
      <w:r w:rsidRPr="005C0FAE">
        <w:rPr>
          <w:rFonts w:ascii="仿宋_GB2312" w:eastAsia="仿宋_GB2312" w:hAnsi="宋体" w:cs="仿宋_GB2312" w:hint="eastAsia"/>
          <w:sz w:val="24"/>
          <w:szCs w:val="24"/>
        </w:rPr>
        <w:t>成像系统：全分辨率下帧率可达到</w:t>
      </w:r>
      <w:r w:rsidRPr="005C0FAE">
        <w:rPr>
          <w:rFonts w:ascii="仿宋_GB2312" w:eastAsia="仿宋_GB2312" w:hAnsi="宋体" w:cs="仿宋_GB2312"/>
          <w:sz w:val="24"/>
          <w:szCs w:val="24"/>
        </w:rPr>
        <w:t>40</w:t>
      </w:r>
      <w:r w:rsidRPr="005C0FAE">
        <w:rPr>
          <w:rFonts w:ascii="仿宋_GB2312" w:eastAsia="仿宋_GB2312" w:hAnsi="宋体" w:cs="仿宋_GB2312" w:hint="eastAsia"/>
          <w:sz w:val="24"/>
          <w:szCs w:val="24"/>
        </w:rPr>
        <w:t>帧，并带有成像软件</w:t>
      </w:r>
    </w:p>
    <w:p w:rsidR="004358AB" w:rsidRDefault="004358AB" w:rsidP="00D31D50">
      <w:pPr>
        <w:spacing w:line="220" w:lineRule="atLeast"/>
      </w:pPr>
    </w:p>
    <w:sectPr w:rsidR="004358AB" w:rsidSect="00905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431" w:rsidRDefault="00286431" w:rsidP="00523276">
      <w:pPr>
        <w:spacing w:after="0"/>
      </w:pPr>
      <w:r>
        <w:separator/>
      </w:r>
    </w:p>
  </w:endnote>
  <w:endnote w:type="continuationSeparator" w:id="0">
    <w:p w:rsidR="00286431" w:rsidRDefault="00286431" w:rsidP="005232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431" w:rsidRDefault="00286431" w:rsidP="00523276">
      <w:pPr>
        <w:spacing w:after="0"/>
      </w:pPr>
      <w:r>
        <w:separator/>
      </w:r>
    </w:p>
  </w:footnote>
  <w:footnote w:type="continuationSeparator" w:id="0">
    <w:p w:rsidR="00286431" w:rsidRDefault="00286431" w:rsidP="0052327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526F"/>
    <w:rsid w:val="00286431"/>
    <w:rsid w:val="00323B43"/>
    <w:rsid w:val="003D37D8"/>
    <w:rsid w:val="00426133"/>
    <w:rsid w:val="004358AB"/>
    <w:rsid w:val="00523276"/>
    <w:rsid w:val="00655DDF"/>
    <w:rsid w:val="008B7726"/>
    <w:rsid w:val="00905F01"/>
    <w:rsid w:val="00C03B24"/>
    <w:rsid w:val="00D31D50"/>
    <w:rsid w:val="00FF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27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27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2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27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2020-04-17T06:44:00Z</dcterms:modified>
</cp:coreProperties>
</file>