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9ABF2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尿碘检测仪器及配套试剂招标参数</w:t>
      </w:r>
    </w:p>
    <w:p w14:paraId="128FDBE0">
      <w:pPr>
        <w:rPr>
          <w:rFonts w:hint="eastAsia"/>
        </w:rPr>
      </w:pPr>
    </w:p>
    <w:p w14:paraId="5768B87A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ind w:left="199" w:leftChars="95" w:firstLine="600"/>
        <w:jc w:val="left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*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检测原理：阳极溶出伏安法。</w:t>
      </w:r>
    </w:p>
    <w:p w14:paraId="76168B01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ind w:left="199" w:leftChars="95" w:firstLine="600"/>
        <w:jc w:val="left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检测项目：尿液碘含量。</w:t>
      </w:r>
    </w:p>
    <w:p w14:paraId="19EC2498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ind w:left="199" w:leftChars="95" w:firstLine="600"/>
        <w:jc w:val="left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最低检测限：＜50μg/L，检测灵敏度≤1 μg/L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。</w:t>
      </w:r>
    </w:p>
    <w:p w14:paraId="7F29B349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ind w:left="199" w:leftChars="95" w:firstLine="600"/>
        <w:jc w:val="left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准确性：偏倚 Bias%≤10%；线性：相关系数 r≥0.95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。</w:t>
      </w:r>
    </w:p>
    <w:p w14:paraId="0C610D74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ind w:left="199" w:leftChars="95" w:firstLine="600"/>
        <w:jc w:val="left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精密度：变异系数＜10%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。</w:t>
      </w:r>
    </w:p>
    <w:p w14:paraId="12978935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ind w:left="199" w:leftChars="95" w:firstLine="600"/>
        <w:jc w:val="left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样本释放剂：利用氧化还原原理，将尿液样本中的碘还原为碘离子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。</w:t>
      </w:r>
    </w:p>
    <w:p w14:paraId="74E385FB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ind w:left="199" w:leftChars="95" w:firstLine="600"/>
        <w:jc w:val="left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主要组成成份：不含有毒化学试剂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13DDCA62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ind w:left="199" w:leftChars="95" w:firstLine="600"/>
        <w:jc w:val="left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试剂储存：室温保存。</w:t>
      </w:r>
    </w:p>
    <w:p w14:paraId="041F0E96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ind w:left="199" w:leftChars="95" w:firstLine="600"/>
        <w:jc w:val="left"/>
        <w:textAlignment w:val="baseline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有效期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避光干燥条件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下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≥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12 个月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。</w:t>
      </w:r>
    </w:p>
    <w:p w14:paraId="644EA9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textAlignment w:val="auto"/>
        <w:rPr>
          <w:rFonts w:hint="eastAsia" w:ascii="宋体" w:hAnsi="宋体" w:eastAsia="宋体" w:cs="宋体"/>
          <w:b/>
          <w:bCs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0"/>
          <w:szCs w:val="30"/>
          <w:lang w:eastAsia="zh-CN"/>
        </w:rPr>
        <w:t>备注：仪器最高限价</w:t>
      </w:r>
      <w:r>
        <w:rPr>
          <w:rFonts w:hint="eastAsia" w:ascii="宋体" w:hAnsi="宋体" w:eastAsia="宋体" w:cs="宋体"/>
          <w:b/>
          <w:bCs/>
          <w:kern w:val="0"/>
          <w:sz w:val="30"/>
          <w:szCs w:val="30"/>
          <w:lang w:val="en-US" w:eastAsia="zh-CN"/>
        </w:rPr>
        <w:t>5000元。</w:t>
      </w:r>
    </w:p>
    <w:p w14:paraId="7C50E2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textAlignment w:val="auto"/>
        <w:rPr>
          <w:rFonts w:hint="eastAsia" w:ascii="宋体" w:hAnsi="宋体" w:cs="宋体"/>
          <w:b/>
          <w:bCs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  <w:lang w:val="en-US" w:eastAsia="zh-CN"/>
        </w:rPr>
        <w:t>附表（检测试剂）：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3640"/>
        <w:gridCol w:w="2087"/>
        <w:gridCol w:w="1963"/>
      </w:tblGrid>
      <w:tr w14:paraId="60DE1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" w:type="dxa"/>
            <w:vAlign w:val="center"/>
          </w:tcPr>
          <w:p w14:paraId="1AC54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640" w:type="dxa"/>
            <w:vAlign w:val="center"/>
          </w:tcPr>
          <w:p w14:paraId="446A3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品名</w:t>
            </w:r>
          </w:p>
        </w:tc>
        <w:tc>
          <w:tcPr>
            <w:tcW w:w="2087" w:type="dxa"/>
            <w:vAlign w:val="center"/>
          </w:tcPr>
          <w:p w14:paraId="6950B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控制单价</w:t>
            </w:r>
          </w:p>
          <w:p w14:paraId="45A74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  <w:vertAlign w:val="baseli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（元/人份）</w:t>
            </w:r>
          </w:p>
        </w:tc>
        <w:tc>
          <w:tcPr>
            <w:tcW w:w="1963" w:type="dxa"/>
            <w:vAlign w:val="center"/>
          </w:tcPr>
          <w:p w14:paraId="0930F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年用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量</w:t>
            </w:r>
          </w:p>
          <w:p w14:paraId="520C3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（人份）</w:t>
            </w:r>
          </w:p>
        </w:tc>
      </w:tr>
      <w:tr w14:paraId="3EF93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32" w:type="dxa"/>
            <w:vAlign w:val="center"/>
          </w:tcPr>
          <w:p w14:paraId="5B5D131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640" w:type="dxa"/>
            <w:vAlign w:val="center"/>
          </w:tcPr>
          <w:p w14:paraId="00364CF0">
            <w:pPr>
              <w:pStyle w:val="8"/>
              <w:spacing w:before="40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vertAlign w:val="baseline"/>
                <w:lang w:eastAsia="zh-CN"/>
              </w:rPr>
              <w:t>样本释放剂（尿碘）</w:t>
            </w:r>
          </w:p>
        </w:tc>
        <w:tc>
          <w:tcPr>
            <w:tcW w:w="2087" w:type="dxa"/>
            <w:vAlign w:val="center"/>
          </w:tcPr>
          <w:p w14:paraId="5F716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11.5</w:t>
            </w:r>
          </w:p>
        </w:tc>
        <w:tc>
          <w:tcPr>
            <w:tcW w:w="1963" w:type="dxa"/>
            <w:vAlign w:val="center"/>
          </w:tcPr>
          <w:p w14:paraId="55365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200</w:t>
            </w:r>
          </w:p>
        </w:tc>
      </w:tr>
    </w:tbl>
    <w:p w14:paraId="13FC1F01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baseline"/>
        <w:rPr>
          <w:rFonts w:hint="default" w:ascii="宋体" w:hAnsi="宋体" w:cs="宋体"/>
          <w:b w:val="0"/>
          <w:bCs w:val="0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1213B9"/>
    <w:multiLevelType w:val="singleLevel"/>
    <w:tmpl w:val="571213B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OTEzYmM4NDY5ODhjMjMxZDgyYTRkZDQ4MWYxNzIifQ=="/>
  </w:docVars>
  <w:rsids>
    <w:rsidRoot w:val="00000000"/>
    <w:rsid w:val="19A90B8D"/>
    <w:rsid w:val="1E0565AE"/>
    <w:rsid w:val="1F3D2655"/>
    <w:rsid w:val="2303029D"/>
    <w:rsid w:val="46020472"/>
    <w:rsid w:val="567A7499"/>
    <w:rsid w:val="5E7C236A"/>
    <w:rsid w:val="5E954808"/>
    <w:rsid w:val="68FB5BB0"/>
    <w:rsid w:val="6C6178E9"/>
    <w:rsid w:val="76CF1055"/>
    <w:rsid w:val="798F7670"/>
    <w:rsid w:val="7BDC7512"/>
    <w:rsid w:val="7F54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99"/>
    <w:pPr>
      <w:autoSpaceDE w:val="0"/>
      <w:autoSpaceDN w:val="0"/>
      <w:adjustRightInd w:val="0"/>
      <w:spacing w:line="480" w:lineRule="exact"/>
      <w:ind w:left="850" w:hanging="249"/>
      <w:textAlignment w:val="baseline"/>
    </w:pPr>
    <w:rPr>
      <w:rFonts w:ascii="仿宋_GB2312" w:eastAsia="仿宋_GB2312" w:cs="仿宋_GB2312"/>
      <w:kern w:val="0"/>
      <w:sz w:val="28"/>
      <w:szCs w:val="28"/>
    </w:rPr>
  </w:style>
  <w:style w:type="paragraph" w:styleId="3">
    <w:name w:val="envelope return"/>
    <w:basedOn w:val="1"/>
    <w:qFormat/>
    <w:uiPriority w:val="99"/>
    <w:pPr>
      <w:snapToGrid w:val="0"/>
    </w:pPr>
    <w:rPr>
      <w:rFonts w:ascii="Arial" w:hAnsi="Arial"/>
    </w:rPr>
  </w:style>
  <w:style w:type="paragraph" w:styleId="4">
    <w:name w:val="Body Text First Indent 2"/>
    <w:basedOn w:val="2"/>
    <w:qFormat/>
    <w:uiPriority w:val="99"/>
    <w:pPr>
      <w:autoSpaceDE/>
      <w:autoSpaceDN/>
      <w:adjustRightInd/>
      <w:spacing w:after="120" w:line="240" w:lineRule="auto"/>
      <w:ind w:left="200" w:leftChars="200" w:firstLine="200" w:firstLineChars="200"/>
      <w:textAlignment w:val="auto"/>
    </w:pPr>
    <w:rPr>
      <w:rFonts w:ascii="Calibri" w:hAnsi="Calibri" w:eastAsia="宋体" w:cs="Calibri"/>
      <w:kern w:val="2"/>
      <w:sz w:val="21"/>
      <w:szCs w:val="21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Table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242</Characters>
  <Lines>0</Lines>
  <Paragraphs>0</Paragraphs>
  <TotalTime>1</TotalTime>
  <ScaleCrop>false</ScaleCrop>
  <LinksUpToDate>false</LinksUpToDate>
  <CharactersWithSpaces>246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2024-10-27T06:10:00Z</dcterms:created>
  <dc:creator>Administrator</dc:creator>
  <cp:lastModifiedBy>Icy</cp:lastModifiedBy>
  <dcterms:modified xsi:type="dcterms:W3CDTF">2024-11-14T01:43:14Z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76328E0A49AA4E95AA0D9DC879666BF7_13</vt:lpwstr>
  </property>
</Properties>
</file>