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48CC" w:rsidRDefault="00FC0E97" w:rsidP="00FC0E97">
      <w:pPr>
        <w:jc w:val="center"/>
      </w:pPr>
      <w:r>
        <w:rPr>
          <w:rFonts w:hint="eastAsia"/>
        </w:rPr>
        <w:t>专用影像工作站配置参数</w:t>
      </w:r>
    </w:p>
    <w:p w:rsidR="001148CC" w:rsidRDefault="001148CC">
      <w:r w:rsidRPr="001148CC">
        <w:t>1、</w:t>
      </w:r>
      <w:r w:rsidR="005211B5">
        <w:rPr>
          <w:rFonts w:hint="eastAsia"/>
        </w:rPr>
        <w:t>品牌：</w:t>
      </w:r>
      <w:r w:rsidR="00E268C3">
        <w:rPr>
          <w:rFonts w:hint="eastAsia"/>
        </w:rPr>
        <w:t>高端</w:t>
      </w:r>
      <w:r w:rsidRPr="001148CC">
        <w:t>商用机型、原厂正品</w:t>
      </w:r>
      <w:r w:rsidR="005211B5">
        <w:rPr>
          <w:rFonts w:hint="eastAsia"/>
        </w:rPr>
        <w:t>、主流品牌</w:t>
      </w:r>
      <w:r w:rsidR="00C205B6">
        <w:rPr>
          <w:rFonts w:hint="eastAsia"/>
        </w:rPr>
        <w:t>，</w:t>
      </w:r>
      <w:r w:rsidRPr="001148CC">
        <w:t>不接受组装机、OEM、改配</w:t>
      </w:r>
    </w:p>
    <w:p w:rsidR="001148CC" w:rsidRDefault="00DD2F8D">
      <w:r>
        <w:t>2</w:t>
      </w:r>
      <w:r w:rsidR="001148CC" w:rsidRPr="001148CC">
        <w:t>、CPU：Intel 酷</w:t>
      </w:r>
      <w:proofErr w:type="gramStart"/>
      <w:r w:rsidR="001148CC" w:rsidRPr="001148CC">
        <w:t>睿</w:t>
      </w:r>
      <w:proofErr w:type="gramEnd"/>
      <w:r w:rsidR="00E268C3">
        <w:rPr>
          <w:rFonts w:hint="eastAsia"/>
        </w:rPr>
        <w:t>i</w:t>
      </w:r>
      <w:r w:rsidR="006163A0">
        <w:rPr>
          <w:rFonts w:hint="eastAsia"/>
        </w:rPr>
        <w:t>5</w:t>
      </w:r>
      <w:r w:rsidR="006B4498">
        <w:rPr>
          <w:rFonts w:hint="eastAsia"/>
        </w:rPr>
        <w:t xml:space="preserve"> 1</w:t>
      </w:r>
      <w:r w:rsidR="00B71015">
        <w:rPr>
          <w:rFonts w:hint="eastAsia"/>
        </w:rPr>
        <w:t>2</w:t>
      </w:r>
      <w:r w:rsidR="006163A0">
        <w:rPr>
          <w:rFonts w:hint="eastAsia"/>
        </w:rPr>
        <w:t>4</w:t>
      </w:r>
      <w:r w:rsidR="006B4498">
        <w:rPr>
          <w:rFonts w:hint="eastAsia"/>
        </w:rPr>
        <w:t>00</w:t>
      </w:r>
      <w:r w:rsidR="00E268C3">
        <w:rPr>
          <w:rFonts w:hint="eastAsia"/>
        </w:rPr>
        <w:t>及以上</w:t>
      </w:r>
      <w:r w:rsidR="001148CC" w:rsidRPr="001148CC">
        <w:t>；</w:t>
      </w:r>
    </w:p>
    <w:p w:rsidR="009776FC" w:rsidRPr="00C205B6" w:rsidRDefault="001D07CF" w:rsidP="001148CC">
      <w:pPr>
        <w:rPr>
          <w:szCs w:val="21"/>
        </w:rPr>
      </w:pPr>
      <w:r>
        <w:rPr>
          <w:rFonts w:hint="eastAsia"/>
        </w:rPr>
        <w:t>*</w:t>
      </w:r>
      <w:r w:rsidR="00DD2F8D">
        <w:t>3</w:t>
      </w:r>
      <w:r w:rsidR="001148CC">
        <w:t>、 主板：</w:t>
      </w:r>
      <w:r w:rsidR="006B4498" w:rsidRPr="006B4498">
        <w:rPr>
          <w:rFonts w:hint="eastAsia"/>
        </w:rPr>
        <w:t>非</w:t>
      </w:r>
      <w:r w:rsidR="006B4498" w:rsidRPr="006B4498">
        <w:t>H\Z</w:t>
      </w:r>
      <w:r w:rsidR="006B4498" w:rsidRPr="006B4498">
        <w:rPr>
          <w:rFonts w:hint="eastAsia"/>
        </w:rPr>
        <w:t>系列主板，应具备的原生接口：</w:t>
      </w:r>
      <w:r w:rsidR="00C205B6">
        <w:rPr>
          <w:rFonts w:asciiTheme="minorEastAsia" w:hAnsiTheme="minorEastAsia" w:cs="宋体" w:hint="eastAsia"/>
          <w:kern w:val="0"/>
          <w:sz w:val="24"/>
        </w:rPr>
        <w:t xml:space="preserve"> </w:t>
      </w:r>
      <w:r w:rsidR="00C205B6" w:rsidRPr="00C205B6">
        <w:rPr>
          <w:rFonts w:asciiTheme="minorEastAsia" w:hAnsiTheme="minorEastAsia" w:cs="宋体" w:hint="eastAsia"/>
          <w:kern w:val="0"/>
          <w:szCs w:val="21"/>
        </w:rPr>
        <w:t>1个HDMI, 1个VGA, 2个DP，2个 PS2 ,不少于8个USB其中 USB 3.2 不少于4个，大于等于2个M.2接口</w:t>
      </w:r>
      <w:r w:rsidR="009776FC" w:rsidRPr="00C205B6">
        <w:rPr>
          <w:rFonts w:hint="eastAsia"/>
          <w:szCs w:val="21"/>
        </w:rPr>
        <w:t>4、扩展槽：</w:t>
      </w:r>
      <w:r w:rsidR="009776FC" w:rsidRPr="00C205B6">
        <w:rPr>
          <w:szCs w:val="21"/>
        </w:rPr>
        <w:t>2 x PCI-e 3.0 x 1</w:t>
      </w:r>
      <w:r w:rsidR="009776FC" w:rsidRPr="00C205B6">
        <w:rPr>
          <w:rFonts w:hint="eastAsia"/>
          <w:szCs w:val="21"/>
        </w:rPr>
        <w:t>；</w:t>
      </w:r>
      <w:r w:rsidR="009776FC" w:rsidRPr="00C205B6">
        <w:rPr>
          <w:szCs w:val="21"/>
        </w:rPr>
        <w:t>1 x PCI-e 4.0 x 16</w:t>
      </w:r>
      <w:r w:rsidR="009776FC" w:rsidRPr="00C205B6">
        <w:rPr>
          <w:rFonts w:hint="eastAsia"/>
          <w:szCs w:val="21"/>
        </w:rPr>
        <w:t>；</w:t>
      </w:r>
      <w:r w:rsidR="009776FC" w:rsidRPr="00C205B6">
        <w:rPr>
          <w:szCs w:val="21"/>
        </w:rPr>
        <w:t xml:space="preserve"> 6 X SATA III</w:t>
      </w:r>
      <w:r w:rsidR="009776FC" w:rsidRPr="00C205B6">
        <w:rPr>
          <w:rFonts w:hint="eastAsia"/>
          <w:szCs w:val="21"/>
        </w:rPr>
        <w:t>。</w:t>
      </w:r>
    </w:p>
    <w:p w:rsidR="001148CC" w:rsidRDefault="00C205B6" w:rsidP="001148CC">
      <w:r>
        <w:rPr>
          <w:rFonts w:hint="eastAsia"/>
        </w:rPr>
        <w:t>4</w:t>
      </w:r>
      <w:r w:rsidR="001148CC">
        <w:t>、内存：</w:t>
      </w:r>
      <w:r w:rsidR="00E268C3">
        <w:rPr>
          <w:rFonts w:hint="eastAsia"/>
        </w:rPr>
        <w:t>单条</w:t>
      </w:r>
      <w:r w:rsidR="00B53B7B">
        <w:rPr>
          <w:rFonts w:hint="eastAsia"/>
        </w:rPr>
        <w:t>16</w:t>
      </w:r>
      <w:r w:rsidR="001148CC">
        <w:t>GB</w:t>
      </w:r>
      <w:r w:rsidR="00E268C3">
        <w:rPr>
          <w:rFonts w:hint="eastAsia"/>
        </w:rPr>
        <w:t>及以上</w:t>
      </w:r>
      <w:r w:rsidR="001148CC">
        <w:t>；</w:t>
      </w:r>
      <w:r w:rsidR="00BE07E1">
        <w:t>4</w:t>
      </w:r>
      <w:r w:rsidR="001148CC">
        <w:t>个</w:t>
      </w:r>
      <w:r w:rsidR="00E268C3">
        <w:rPr>
          <w:rFonts w:hint="eastAsia"/>
        </w:rPr>
        <w:t>或以上</w:t>
      </w:r>
      <w:r w:rsidR="001148CC">
        <w:t>内存插槽，便于升级；</w:t>
      </w:r>
      <w:r w:rsidR="00B671C1" w:rsidRPr="00B671C1">
        <w:rPr>
          <w:rFonts w:hint="eastAsia"/>
        </w:rPr>
        <w:t>提供证明文件。</w:t>
      </w:r>
    </w:p>
    <w:p w:rsidR="00C205B6" w:rsidRDefault="00DD2F8D" w:rsidP="001148CC">
      <w:pPr>
        <w:rPr>
          <w:rFonts w:asciiTheme="minorEastAsia" w:hAnsiTheme="minorEastAsia" w:cs="宋体"/>
          <w:kern w:val="0"/>
          <w:sz w:val="24"/>
        </w:rPr>
      </w:pPr>
      <w:r>
        <w:t>5</w:t>
      </w:r>
      <w:r w:rsidR="001148CC">
        <w:t>、硬盘：</w:t>
      </w:r>
      <w:r w:rsidR="00B71015">
        <w:rPr>
          <w:rFonts w:asciiTheme="minorEastAsia" w:hAnsiTheme="minorEastAsia" w:cs="宋体" w:hint="eastAsia"/>
          <w:kern w:val="0"/>
          <w:szCs w:val="21"/>
        </w:rPr>
        <w:t>1T</w:t>
      </w:r>
      <w:r w:rsidR="00C205B6" w:rsidRPr="00C205B6">
        <w:rPr>
          <w:rFonts w:asciiTheme="minorEastAsia" w:hAnsiTheme="minorEastAsia" w:cs="宋体" w:hint="eastAsia"/>
          <w:kern w:val="0"/>
          <w:szCs w:val="21"/>
        </w:rPr>
        <w:t>固态硬盘，具备2个3.5寸HDD 及2个 M.2 SSD硬盘位。</w:t>
      </w:r>
    </w:p>
    <w:p w:rsidR="001148CC" w:rsidRDefault="00E268C3" w:rsidP="001148CC">
      <w:r>
        <w:rPr>
          <w:rFonts w:hint="eastAsia"/>
        </w:rPr>
        <w:t>6、</w:t>
      </w:r>
      <w:r w:rsidR="001148CC">
        <w:t>显卡：</w:t>
      </w:r>
      <w:r w:rsidR="00B71015" w:rsidRPr="00B71015">
        <w:rPr>
          <w:rFonts w:hint="eastAsia"/>
        </w:rPr>
        <w:t>独立显卡</w:t>
      </w:r>
      <w:r w:rsidR="00B71015" w:rsidRPr="00B71015">
        <w:t xml:space="preserve"> 4GB 及以上、支持 HDMI/DVI/DP 三接口支持3屏显示</w:t>
      </w:r>
    </w:p>
    <w:p w:rsidR="001148CC" w:rsidRDefault="00DD2F8D" w:rsidP="001148CC">
      <w:r>
        <w:t>7</w:t>
      </w:r>
      <w:r w:rsidR="001148CC">
        <w:t>、网卡：</w:t>
      </w:r>
      <w:r w:rsidR="00E268C3">
        <w:rPr>
          <w:rFonts w:hint="eastAsia"/>
        </w:rPr>
        <w:t>不低于</w:t>
      </w:r>
      <w:r w:rsidR="001148CC">
        <w:t>1000MB自适应网卡；</w:t>
      </w:r>
    </w:p>
    <w:p w:rsidR="00C205B6" w:rsidRDefault="00DD2F8D" w:rsidP="00C205B6">
      <w:pPr>
        <w:pStyle w:val="2"/>
        <w:ind w:leftChars="0" w:left="0" w:firstLineChars="0" w:firstLine="0"/>
        <w:rPr>
          <w:rFonts w:asciiTheme="minorEastAsia" w:eastAsiaTheme="minorEastAsia" w:hAnsiTheme="minorEastAsia" w:cs="宋体"/>
          <w:kern w:val="0"/>
          <w:sz w:val="24"/>
        </w:rPr>
      </w:pPr>
      <w:r>
        <w:t>8</w:t>
      </w:r>
      <w:r w:rsidR="001148CC">
        <w:t>、声卡：</w:t>
      </w:r>
      <w:r w:rsidR="00C205B6" w:rsidRPr="00C205B6">
        <w:rPr>
          <w:rFonts w:asciiTheme="minorEastAsia" w:eastAsiaTheme="minorEastAsia" w:hAnsiTheme="minorEastAsia" w:cs="宋体" w:hint="eastAsia"/>
          <w:kern w:val="0"/>
          <w:szCs w:val="21"/>
        </w:rPr>
        <w:t>7.1声道(提供前2后3共5个音频接口），具备双向降噪功能（提供功能截图）；</w:t>
      </w:r>
    </w:p>
    <w:p w:rsidR="001148CC" w:rsidRDefault="00DD2F8D" w:rsidP="001148CC">
      <w:r>
        <w:t>9</w:t>
      </w:r>
      <w:r w:rsidR="001148CC">
        <w:t>、电源：</w:t>
      </w:r>
      <w:r w:rsidR="009776FC" w:rsidRPr="009776FC">
        <w:rPr>
          <w:rFonts w:hint="eastAsia"/>
        </w:rPr>
        <w:t>≥</w:t>
      </w:r>
      <w:r w:rsidR="006163A0">
        <w:rPr>
          <w:rFonts w:hint="eastAsia"/>
        </w:rPr>
        <w:t>2</w:t>
      </w:r>
      <w:r w:rsidR="009776FC" w:rsidRPr="009776FC">
        <w:t>00W</w:t>
      </w:r>
      <w:r w:rsidR="009776FC" w:rsidRPr="009776FC">
        <w:rPr>
          <w:rFonts w:hint="eastAsia"/>
        </w:rPr>
        <w:t>高性能电源；电压范围</w:t>
      </w:r>
      <w:r w:rsidR="009776FC" w:rsidRPr="009776FC">
        <w:t>89V-265V</w:t>
      </w:r>
      <w:r w:rsidR="009776FC" w:rsidRPr="009776FC">
        <w:rPr>
          <w:rFonts w:hint="eastAsia"/>
        </w:rPr>
        <w:t>（提供检验证明）</w:t>
      </w:r>
      <w:r w:rsidR="001148CC">
        <w:t xml:space="preserve"> </w:t>
      </w:r>
    </w:p>
    <w:p w:rsidR="001148CC" w:rsidRDefault="001D07CF" w:rsidP="001148CC">
      <w:r>
        <w:rPr>
          <w:rFonts w:hint="eastAsia"/>
        </w:rPr>
        <w:t>*</w:t>
      </w:r>
      <w:r w:rsidR="00DD2F8D">
        <w:t>10</w:t>
      </w:r>
      <w:r w:rsidR="001148CC">
        <w:t>、机箱：</w:t>
      </w:r>
      <w:bookmarkStart w:id="0" w:name="_Hlk44501448"/>
      <w:r w:rsidR="003B7355">
        <w:rPr>
          <w:rFonts w:hint="eastAsia"/>
        </w:rPr>
        <w:t>为保证主机稳定性及散热，</w:t>
      </w:r>
      <w:r w:rsidR="009776FC" w:rsidRPr="009776FC">
        <w:rPr>
          <w:rFonts w:hint="eastAsia"/>
        </w:rPr>
        <w:t>立式机箱大于</w:t>
      </w:r>
      <w:r w:rsidR="009776FC" w:rsidRPr="009776FC">
        <w:t>2</w:t>
      </w:r>
      <w:r w:rsidR="009776FC">
        <w:rPr>
          <w:rFonts w:hint="eastAsia"/>
        </w:rPr>
        <w:t>6</w:t>
      </w:r>
      <w:r w:rsidR="009776FC" w:rsidRPr="009776FC">
        <w:t>L,</w:t>
      </w:r>
      <w:r w:rsidR="009776FC" w:rsidRPr="009776FC">
        <w:rPr>
          <w:rFonts w:hint="eastAsia"/>
        </w:rPr>
        <w:t>机器噪声不高于</w:t>
      </w:r>
      <w:r w:rsidR="009776FC" w:rsidRPr="009776FC">
        <w:t>10</w:t>
      </w:r>
      <w:r w:rsidR="009776FC" w:rsidRPr="009776FC">
        <w:rPr>
          <w:rFonts w:hint="eastAsia"/>
        </w:rPr>
        <w:t>分贝（提供检验证明）</w:t>
      </w:r>
      <w:r w:rsidR="001148CC">
        <w:t>。</w:t>
      </w:r>
      <w:bookmarkEnd w:id="0"/>
    </w:p>
    <w:p w:rsidR="001148CC" w:rsidRDefault="001148CC" w:rsidP="001148CC">
      <w:r>
        <w:t>1</w:t>
      </w:r>
      <w:r w:rsidR="00DD2F8D">
        <w:t>1</w:t>
      </w:r>
      <w:r>
        <w:t>、键鼠：</w:t>
      </w:r>
      <w:r w:rsidR="009776FC" w:rsidRPr="009776FC">
        <w:t>USB</w:t>
      </w:r>
      <w:r w:rsidR="009776FC" w:rsidRPr="009776FC">
        <w:rPr>
          <w:rFonts w:hint="eastAsia"/>
        </w:rPr>
        <w:t>光电抗菌鼠标</w:t>
      </w:r>
      <w:r>
        <w:t>；</w:t>
      </w:r>
    </w:p>
    <w:p w:rsidR="00E268C3" w:rsidRPr="00E268C3" w:rsidRDefault="00E268C3" w:rsidP="001148CC">
      <w:r>
        <w:t>12、</w:t>
      </w:r>
      <w:r>
        <w:rPr>
          <w:rFonts w:hint="eastAsia"/>
        </w:rPr>
        <w:t>键盘</w:t>
      </w:r>
      <w:r>
        <w:t>：</w:t>
      </w:r>
      <w:r w:rsidR="009776FC" w:rsidRPr="009776FC">
        <w:t>USB</w:t>
      </w:r>
      <w:r w:rsidR="009776FC" w:rsidRPr="009776FC">
        <w:rPr>
          <w:rFonts w:hint="eastAsia"/>
        </w:rPr>
        <w:t>防水抗菌键盘</w:t>
      </w:r>
      <w:r>
        <w:t>；</w:t>
      </w:r>
    </w:p>
    <w:p w:rsidR="006060DC" w:rsidRDefault="006060DC" w:rsidP="001148CC">
      <w:r>
        <w:rPr>
          <w:rFonts w:hint="eastAsia"/>
        </w:rPr>
        <w:t>1</w:t>
      </w:r>
      <w:r w:rsidR="00B671C1">
        <w:t>3</w:t>
      </w:r>
      <w:r>
        <w:rPr>
          <w:rFonts w:hint="eastAsia"/>
        </w:rPr>
        <w:t>、</w:t>
      </w:r>
      <w:r w:rsidRPr="006060DC">
        <w:rPr>
          <w:rFonts w:hint="eastAsia"/>
        </w:rPr>
        <w:t>系统</w:t>
      </w:r>
      <w:r>
        <w:rPr>
          <w:rFonts w:hint="eastAsia"/>
        </w:rPr>
        <w:t>：</w:t>
      </w:r>
      <w:r w:rsidRPr="006060DC">
        <w:t>Windows10专业版64位</w:t>
      </w:r>
      <w:r w:rsidR="00E268C3">
        <w:rPr>
          <w:rFonts w:hint="eastAsia"/>
        </w:rPr>
        <w:t>。</w:t>
      </w:r>
    </w:p>
    <w:p w:rsidR="001148CC" w:rsidRDefault="001148CC" w:rsidP="001148CC">
      <w:r>
        <w:t>1</w:t>
      </w:r>
      <w:r w:rsidR="00B671C1">
        <w:t>4</w:t>
      </w:r>
      <w:r>
        <w:t>、平均无故障运行时间不低于1</w:t>
      </w:r>
      <w:r w:rsidR="00C205B6">
        <w:rPr>
          <w:rFonts w:hint="eastAsia"/>
        </w:rPr>
        <w:t>1</w:t>
      </w:r>
      <w:r>
        <w:t>0万小时；</w:t>
      </w:r>
      <w:r w:rsidR="00C205B6" w:rsidRPr="009776FC">
        <w:rPr>
          <w:rFonts w:hint="eastAsia"/>
        </w:rPr>
        <w:t>（提供检验证明）</w:t>
      </w:r>
    </w:p>
    <w:p w:rsidR="001148CC" w:rsidRDefault="001148CC" w:rsidP="001148CC">
      <w:r>
        <w:t>1</w:t>
      </w:r>
      <w:r w:rsidR="006060DC">
        <w:t>5</w:t>
      </w:r>
      <w:r>
        <w:t>、显示器：</w:t>
      </w:r>
      <w:r w:rsidR="00D822BC">
        <w:rPr>
          <w:rFonts w:hint="eastAsia"/>
        </w:rPr>
        <w:t>主流</w:t>
      </w:r>
      <w:r>
        <w:t>品牌</w:t>
      </w:r>
      <w:r w:rsidR="00D822BC">
        <w:rPr>
          <w:rFonts w:hint="eastAsia"/>
        </w:rPr>
        <w:t>不低于</w:t>
      </w:r>
      <w:r>
        <w:t>23.8</w:t>
      </w:r>
      <w:r w:rsidR="007A5DA9">
        <w:t xml:space="preserve"> </w:t>
      </w:r>
      <w:r w:rsidR="008B6B82">
        <w:rPr>
          <w:rFonts w:hint="eastAsia"/>
        </w:rPr>
        <w:t>寸</w:t>
      </w:r>
      <w:r w:rsidR="007A5DA9">
        <w:t>IPS</w:t>
      </w:r>
      <w:r w:rsidR="007A5DA9" w:rsidRPr="007A5DA9">
        <w:rPr>
          <w:rFonts w:hint="eastAsia"/>
        </w:rPr>
        <w:t>专业</w:t>
      </w:r>
      <w:r w:rsidR="004D27F0">
        <w:rPr>
          <w:rFonts w:hint="eastAsia"/>
        </w:rPr>
        <w:t>高清</w:t>
      </w:r>
      <w:r w:rsidR="00144595">
        <w:rPr>
          <w:rFonts w:hint="eastAsia"/>
        </w:rPr>
        <w:t>优质</w:t>
      </w:r>
      <w:r w:rsidR="007A5DA9" w:rsidRPr="007A5DA9">
        <w:rPr>
          <w:rFonts w:hint="eastAsia"/>
        </w:rPr>
        <w:t>显示器</w:t>
      </w:r>
      <w:r>
        <w:t>，</w:t>
      </w:r>
      <w:r w:rsidR="004D27F0">
        <w:rPr>
          <w:rFonts w:hint="eastAsia"/>
        </w:rPr>
        <w:t>分辨率不低于1</w:t>
      </w:r>
      <w:r w:rsidR="004D27F0">
        <w:t>920</w:t>
      </w:r>
      <w:r w:rsidR="004D27F0">
        <w:rPr>
          <w:rFonts w:hint="eastAsia"/>
        </w:rPr>
        <w:t>*</w:t>
      </w:r>
      <w:r w:rsidR="004D27F0">
        <w:t>1080</w:t>
      </w:r>
      <w:r w:rsidR="004D27F0">
        <w:rPr>
          <w:rFonts w:hint="eastAsia"/>
        </w:rPr>
        <w:t>像素</w:t>
      </w:r>
      <w:r w:rsidR="004D27F0">
        <w:t xml:space="preserve"> </w:t>
      </w:r>
      <w:r w:rsidR="004B7ED8">
        <w:rPr>
          <w:rFonts w:hint="eastAsia"/>
        </w:rPr>
        <w:t>支持</w:t>
      </w:r>
      <w:r w:rsidR="004B7ED8">
        <w:t>HDMI/</w:t>
      </w:r>
      <w:r w:rsidR="004B7ED8">
        <w:rPr>
          <w:rFonts w:hint="eastAsia"/>
        </w:rPr>
        <w:t>DVI/</w:t>
      </w:r>
      <w:r w:rsidR="004D27F0">
        <w:rPr>
          <w:rFonts w:hint="eastAsia"/>
        </w:rPr>
        <w:t>DP/</w:t>
      </w:r>
      <w:r w:rsidR="004B7ED8">
        <w:rPr>
          <w:rFonts w:hint="eastAsia"/>
        </w:rPr>
        <w:t>输</w:t>
      </w:r>
      <w:r w:rsidR="00C205B6">
        <w:rPr>
          <w:rFonts w:hint="eastAsia"/>
        </w:rPr>
        <w:t>入</w:t>
      </w:r>
      <w:r w:rsidR="009776FC">
        <w:rPr>
          <w:rFonts w:hint="eastAsia"/>
        </w:rPr>
        <w:t>,</w:t>
      </w:r>
      <w:r w:rsidR="009776FC" w:rsidRPr="009776FC">
        <w:rPr>
          <w:rFonts w:hint="eastAsia"/>
        </w:rPr>
        <w:t>取得</w:t>
      </w:r>
      <w:proofErr w:type="gramStart"/>
      <w:r w:rsidR="009776FC" w:rsidRPr="009776FC">
        <w:rPr>
          <w:rFonts w:hint="eastAsia"/>
        </w:rPr>
        <w:t>护眼滤蓝光</w:t>
      </w:r>
      <w:proofErr w:type="gramEnd"/>
      <w:r w:rsidR="009776FC" w:rsidRPr="009776FC">
        <w:rPr>
          <w:rFonts w:hint="eastAsia"/>
        </w:rPr>
        <w:t>认证</w:t>
      </w:r>
      <w:r w:rsidR="004D27F0">
        <w:rPr>
          <w:rFonts w:hint="eastAsia"/>
        </w:rPr>
        <w:t>。</w:t>
      </w:r>
    </w:p>
    <w:p w:rsidR="00402FF7" w:rsidRDefault="001D07CF" w:rsidP="001148CC">
      <w:r>
        <w:rPr>
          <w:rFonts w:hint="eastAsia"/>
        </w:rPr>
        <w:t>*</w:t>
      </w:r>
      <w:r w:rsidR="00684498">
        <w:rPr>
          <w:rFonts w:hint="eastAsia"/>
        </w:rPr>
        <w:t>16、</w:t>
      </w:r>
      <w:r w:rsidR="00DB08CA">
        <w:rPr>
          <w:rFonts w:hint="eastAsia"/>
        </w:rPr>
        <w:t>五</w:t>
      </w:r>
      <w:r w:rsidR="00684498" w:rsidRPr="00684498">
        <w:rPr>
          <w:rFonts w:hint="eastAsia"/>
        </w:rPr>
        <w:t>年原厂免费上门保修服务，具备</w:t>
      </w:r>
      <w:r w:rsidR="00684498" w:rsidRPr="00684498">
        <w:t>7*24</w:t>
      </w:r>
      <w:r w:rsidR="00684498" w:rsidRPr="00684498">
        <w:rPr>
          <w:rFonts w:hint="eastAsia"/>
        </w:rPr>
        <w:t>小时</w:t>
      </w:r>
      <w:r w:rsidR="00684498" w:rsidRPr="00684498">
        <w:t>400</w:t>
      </w:r>
      <w:r w:rsidR="00684498" w:rsidRPr="00684498">
        <w:rPr>
          <w:rFonts w:hint="eastAsia"/>
        </w:rPr>
        <w:t>大客户技术专线（非家用或消费类产品技术专线）</w:t>
      </w:r>
      <w:r w:rsidR="00684498" w:rsidRPr="00684498">
        <w:t>7*24</w:t>
      </w:r>
      <w:r w:rsidR="00684498" w:rsidRPr="00684498">
        <w:rPr>
          <w:rFonts w:hint="eastAsia"/>
        </w:rPr>
        <w:t>小时工程师在线远程协助。</w:t>
      </w:r>
      <w:r w:rsidR="00DB08CA">
        <w:rPr>
          <w:rFonts w:hint="eastAsia"/>
        </w:rPr>
        <w:t>出具5年原厂质保函加盖</w:t>
      </w:r>
      <w:r w:rsidR="00C205B6">
        <w:rPr>
          <w:rFonts w:hint="eastAsia"/>
        </w:rPr>
        <w:t>厂家</w:t>
      </w:r>
      <w:r w:rsidR="00DB08CA">
        <w:rPr>
          <w:rFonts w:hint="eastAsia"/>
        </w:rPr>
        <w:t>公章</w:t>
      </w:r>
    </w:p>
    <w:p w:rsidR="005142F3" w:rsidRDefault="005142F3" w:rsidP="001148CC">
      <w:r>
        <w:rPr>
          <w:rFonts w:hint="eastAsia"/>
        </w:rPr>
        <w:t>预算</w:t>
      </w:r>
      <w:r w:rsidR="006163A0">
        <w:rPr>
          <w:rFonts w:hint="eastAsia"/>
        </w:rPr>
        <w:t>7</w:t>
      </w:r>
      <w:r w:rsidR="000E6EBB">
        <w:t>5</w:t>
      </w:r>
      <w:bookmarkStart w:id="1" w:name="_GoBack"/>
      <w:bookmarkEnd w:id="1"/>
      <w:r>
        <w:rPr>
          <w:rFonts w:hint="eastAsia"/>
        </w:rPr>
        <w:t>00元</w:t>
      </w:r>
    </w:p>
    <w:sectPr w:rsidR="005142F3" w:rsidSect="003452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B93" w:rsidRDefault="003B1B93" w:rsidP="006B4498">
      <w:r>
        <w:separator/>
      </w:r>
    </w:p>
  </w:endnote>
  <w:endnote w:type="continuationSeparator" w:id="0">
    <w:p w:rsidR="003B1B93" w:rsidRDefault="003B1B93" w:rsidP="006B4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B93" w:rsidRDefault="003B1B93" w:rsidP="006B4498">
      <w:r>
        <w:separator/>
      </w:r>
    </w:p>
  </w:footnote>
  <w:footnote w:type="continuationSeparator" w:id="0">
    <w:p w:rsidR="003B1B93" w:rsidRDefault="003B1B93" w:rsidP="006B4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131"/>
    <w:rsid w:val="0003236D"/>
    <w:rsid w:val="000921FD"/>
    <w:rsid w:val="000C7EB0"/>
    <w:rsid w:val="000D0900"/>
    <w:rsid w:val="000D42FB"/>
    <w:rsid w:val="000E6EBB"/>
    <w:rsid w:val="00106C38"/>
    <w:rsid w:val="001148CC"/>
    <w:rsid w:val="00131427"/>
    <w:rsid w:val="00144595"/>
    <w:rsid w:val="001D07CF"/>
    <w:rsid w:val="001F5F36"/>
    <w:rsid w:val="00201EC2"/>
    <w:rsid w:val="00237EEF"/>
    <w:rsid w:val="00244979"/>
    <w:rsid w:val="0028113A"/>
    <w:rsid w:val="002954B8"/>
    <w:rsid w:val="002C74AF"/>
    <w:rsid w:val="002E0E05"/>
    <w:rsid w:val="002E351B"/>
    <w:rsid w:val="00345283"/>
    <w:rsid w:val="003568DC"/>
    <w:rsid w:val="00374B31"/>
    <w:rsid w:val="003B1B93"/>
    <w:rsid w:val="003B7355"/>
    <w:rsid w:val="00402FF7"/>
    <w:rsid w:val="004117C2"/>
    <w:rsid w:val="004751A0"/>
    <w:rsid w:val="004B4F6B"/>
    <w:rsid w:val="004B7D5A"/>
    <w:rsid w:val="004B7ED8"/>
    <w:rsid w:val="004D27F0"/>
    <w:rsid w:val="005142F3"/>
    <w:rsid w:val="005146E6"/>
    <w:rsid w:val="005211B5"/>
    <w:rsid w:val="00592B40"/>
    <w:rsid w:val="005C4C2F"/>
    <w:rsid w:val="0060441D"/>
    <w:rsid w:val="006060DC"/>
    <w:rsid w:val="006163A0"/>
    <w:rsid w:val="00684498"/>
    <w:rsid w:val="006B4498"/>
    <w:rsid w:val="006F2AE4"/>
    <w:rsid w:val="007536DC"/>
    <w:rsid w:val="007761A5"/>
    <w:rsid w:val="007A5DA9"/>
    <w:rsid w:val="007C157D"/>
    <w:rsid w:val="007E666C"/>
    <w:rsid w:val="00800975"/>
    <w:rsid w:val="00815B1D"/>
    <w:rsid w:val="00823B76"/>
    <w:rsid w:val="00832732"/>
    <w:rsid w:val="00866548"/>
    <w:rsid w:val="00876E56"/>
    <w:rsid w:val="008B6B82"/>
    <w:rsid w:val="008C622A"/>
    <w:rsid w:val="008D72C0"/>
    <w:rsid w:val="008F11C9"/>
    <w:rsid w:val="008F2858"/>
    <w:rsid w:val="00932877"/>
    <w:rsid w:val="009332C4"/>
    <w:rsid w:val="00947EB6"/>
    <w:rsid w:val="0097141D"/>
    <w:rsid w:val="009776FC"/>
    <w:rsid w:val="00993BDE"/>
    <w:rsid w:val="009A5933"/>
    <w:rsid w:val="00A21A3E"/>
    <w:rsid w:val="00A962A8"/>
    <w:rsid w:val="00AB4EA6"/>
    <w:rsid w:val="00AC04F2"/>
    <w:rsid w:val="00AE1B76"/>
    <w:rsid w:val="00B1034B"/>
    <w:rsid w:val="00B15173"/>
    <w:rsid w:val="00B20BAE"/>
    <w:rsid w:val="00B46BCB"/>
    <w:rsid w:val="00B53B7B"/>
    <w:rsid w:val="00B671C1"/>
    <w:rsid w:val="00B71015"/>
    <w:rsid w:val="00B80FCE"/>
    <w:rsid w:val="00BB2004"/>
    <w:rsid w:val="00BC643B"/>
    <w:rsid w:val="00BD6305"/>
    <w:rsid w:val="00BE0789"/>
    <w:rsid w:val="00BE07E1"/>
    <w:rsid w:val="00C03D84"/>
    <w:rsid w:val="00C205B6"/>
    <w:rsid w:val="00C82C12"/>
    <w:rsid w:val="00CB74FA"/>
    <w:rsid w:val="00CE4190"/>
    <w:rsid w:val="00CE64E1"/>
    <w:rsid w:val="00D27E37"/>
    <w:rsid w:val="00D822BC"/>
    <w:rsid w:val="00DA507A"/>
    <w:rsid w:val="00DB08CA"/>
    <w:rsid w:val="00DC0772"/>
    <w:rsid w:val="00DC235A"/>
    <w:rsid w:val="00DD2F8D"/>
    <w:rsid w:val="00DD517E"/>
    <w:rsid w:val="00DF6E71"/>
    <w:rsid w:val="00E05D67"/>
    <w:rsid w:val="00E268C3"/>
    <w:rsid w:val="00E31E21"/>
    <w:rsid w:val="00E41F9A"/>
    <w:rsid w:val="00E536A8"/>
    <w:rsid w:val="00E54223"/>
    <w:rsid w:val="00E63B09"/>
    <w:rsid w:val="00E67D76"/>
    <w:rsid w:val="00E81687"/>
    <w:rsid w:val="00E9034F"/>
    <w:rsid w:val="00ED3EDD"/>
    <w:rsid w:val="00EF7BC9"/>
    <w:rsid w:val="00F17131"/>
    <w:rsid w:val="00F26AFD"/>
    <w:rsid w:val="00F32081"/>
    <w:rsid w:val="00F61D4D"/>
    <w:rsid w:val="00FC0E97"/>
    <w:rsid w:val="00FE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8E5ABB"/>
  <w15:docId w15:val="{45E9B109-3AF1-45CD-8877-B9542C7A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52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8C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B44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B449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B44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B4498"/>
    <w:rPr>
      <w:sz w:val="18"/>
      <w:szCs w:val="18"/>
    </w:rPr>
  </w:style>
  <w:style w:type="paragraph" w:styleId="a8">
    <w:name w:val="Body Text Indent"/>
    <w:basedOn w:val="a"/>
    <w:link w:val="a9"/>
    <w:uiPriority w:val="99"/>
    <w:semiHidden/>
    <w:unhideWhenUsed/>
    <w:rsid w:val="00C205B6"/>
    <w:pPr>
      <w:spacing w:after="120"/>
      <w:ind w:leftChars="200" w:left="420"/>
    </w:pPr>
  </w:style>
  <w:style w:type="character" w:customStyle="1" w:styleId="a9">
    <w:name w:val="正文文本缩进 字符"/>
    <w:basedOn w:val="a0"/>
    <w:link w:val="a8"/>
    <w:uiPriority w:val="99"/>
    <w:semiHidden/>
    <w:rsid w:val="00C205B6"/>
  </w:style>
  <w:style w:type="paragraph" w:styleId="2">
    <w:name w:val="Body Text First Indent 2"/>
    <w:basedOn w:val="a8"/>
    <w:link w:val="20"/>
    <w:qFormat/>
    <w:rsid w:val="00C205B6"/>
    <w:pPr>
      <w:ind w:firstLineChars="200" w:firstLine="420"/>
    </w:pPr>
    <w:rPr>
      <w:rFonts w:ascii="Times New Roman" w:eastAsia="宋体" w:hAnsi="Times New Roman" w:cs="Times New Roman"/>
      <w:szCs w:val="24"/>
      <w:u w:color="000000"/>
    </w:rPr>
  </w:style>
  <w:style w:type="character" w:customStyle="1" w:styleId="20">
    <w:name w:val="正文文本首行缩进 2 字符"/>
    <w:basedOn w:val="a9"/>
    <w:link w:val="2"/>
    <w:rsid w:val="00C205B6"/>
    <w:rPr>
      <w:rFonts w:ascii="Times New Roman" w:eastAsia="宋体" w:hAnsi="Times New Roman" w:cs="Times New Roman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谷良友</cp:lastModifiedBy>
  <cp:revision>8</cp:revision>
  <dcterms:created xsi:type="dcterms:W3CDTF">2022-11-01T06:31:00Z</dcterms:created>
  <dcterms:modified xsi:type="dcterms:W3CDTF">2024-10-11T08:58:00Z</dcterms:modified>
</cp:coreProperties>
</file>