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40"/>
          <w:lang w:val="en-US" w:eastAsia="zh-CN"/>
        </w:rPr>
        <w:t>固态硬盘及热敏打印机招标参数</w:t>
      </w:r>
    </w:p>
    <w:p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固态硬盘：</w:t>
      </w:r>
    </w:p>
    <w:p>
      <w:pPr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品牌推荐：WD</w:t>
      </w:r>
      <w:r>
        <w:rPr>
          <w:rFonts w:hint="eastAsia" w:ascii="仿宋" w:hAnsi="仿宋" w:eastAsia="仿宋" w:cs="仿宋"/>
          <w:sz w:val="28"/>
          <w:szCs w:val="36"/>
        </w:rPr>
        <w:t>西部数据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36"/>
        </w:rPr>
        <w:t>金士顿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三星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硬盘容量: 240GB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传输速率：不低于540M/S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接口类型: SATA 3.0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尺寸: 2.5英寸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注：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供货商需提供安装服务</w:t>
      </w:r>
      <w:r>
        <w:rPr>
          <w:rFonts w:hint="eastAsia" w:ascii="仿宋" w:hAnsi="仿宋" w:eastAsia="仿宋" w:cs="仿宋"/>
          <w:sz w:val="28"/>
          <w:szCs w:val="36"/>
        </w:rPr>
        <w:t>，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安装</w:t>
      </w:r>
      <w:r>
        <w:rPr>
          <w:rFonts w:hint="eastAsia" w:ascii="仿宋" w:hAnsi="仿宋" w:eastAsia="仿宋" w:cs="仿宋"/>
          <w:sz w:val="28"/>
          <w:szCs w:val="36"/>
        </w:rPr>
        <w:t>过程中如将院方电脑损坏，均由供货商负责维修。</w:t>
      </w:r>
    </w:p>
    <w:p>
      <w:pPr>
        <w:rPr>
          <w:rFonts w:hint="eastAsia" w:ascii="仿宋" w:hAnsi="仿宋" w:eastAsia="仿宋" w:cs="仿宋"/>
          <w:sz w:val="28"/>
          <w:szCs w:val="36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热敏打印机：</w:t>
      </w:r>
    </w:p>
    <w:p>
      <w:pPr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品牌推荐：芯烨、斑马、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instrText xml:space="preserve"> HYPERLINK "https://item.jd.com/100000645011.html" \o "" \t "https://search.jd.com/_blank" </w:instrTex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fldChar w:fldCharType="separate"/>
      </w:r>
      <w:r>
        <w:rPr>
          <w:rFonts w:hint="default" w:ascii="仿宋" w:hAnsi="仿宋" w:eastAsia="仿宋" w:cs="仿宋"/>
          <w:sz w:val="28"/>
          <w:szCs w:val="36"/>
          <w:lang w:val="en-US" w:eastAsia="zh-CN"/>
        </w:rPr>
        <w:t>爱普生</w:t>
      </w:r>
      <w:r>
        <w:rPr>
          <w:rFonts w:hint="default" w:ascii="仿宋" w:hAnsi="仿宋" w:eastAsia="仿宋" w:cs="仿宋"/>
          <w:sz w:val="28"/>
          <w:szCs w:val="36"/>
          <w:lang w:val="en-US" w:eastAsia="zh-CN"/>
        </w:rPr>
        <w:fldChar w:fldCharType="end"/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打印宽度：不低于80mm，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打印速度：不低于150MM/sec</w:t>
      </w:r>
    </w:p>
    <w:p>
      <w:pPr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分辨率：不低于20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0 DPS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接口类型：USB接口</w:t>
      </w:r>
    </w:p>
    <w:p>
      <w:pPr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注：供货商需提供安装服务</w:t>
      </w:r>
      <w:r>
        <w:rPr>
          <w:rFonts w:hint="eastAsia" w:ascii="仿宋" w:hAnsi="仿宋" w:eastAsia="仿宋" w:cs="仿宋"/>
          <w:sz w:val="28"/>
          <w:szCs w:val="36"/>
        </w:rPr>
        <w:t>，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到货以后提供厂家正品授权。</w:t>
      </w:r>
    </w:p>
    <w:p>
      <w:pPr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多合一读卡器：</w:t>
      </w:r>
    </w:p>
    <w:p>
      <w:pPr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品牌推荐：德卡、德生、华大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支持系统 ：Windows XP、7、8、10，Linux，Android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特性： 提供通用接口函数库，可支持多种操作系统和语言开发平台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符合标准： EMV、PBOC3.0 L1、qPBOC3.0 L1、人社部、卫健委、住建部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外置接口：支持外接密码键盘或其它串口设备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通讯接口： USB、RS232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接触式卡 ：支持1个ISO7816标准的IC卡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非接触卡 ：支持ISO14443 TypeA/B标准感应IC卡</w:t>
      </w:r>
    </w:p>
    <w:p>
      <w:pPr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读二代证： 支持读取中华人民共和国第二代身份证</w:t>
      </w:r>
    </w:p>
    <w:p>
      <w:pPr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读医保卡： 支持读取医疗保障卡、医保电子凭证</w:t>
      </w:r>
    </w:p>
    <w:p>
      <w:pPr>
        <w:rPr>
          <w:rFonts w:hint="default" w:ascii="仿宋" w:hAnsi="仿宋" w:eastAsia="仿宋" w:cs="仿宋"/>
          <w:sz w:val="28"/>
          <w:szCs w:val="36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36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招标数量：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热敏打印机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36"/>
        </w:rPr>
        <w:t>150台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固态硬盘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36"/>
        </w:rPr>
        <w:t>250块</w:t>
      </w:r>
    </w:p>
    <w:p>
      <w:pPr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多合一读卡器：15台</w:t>
      </w:r>
    </w:p>
    <w:p>
      <w:pPr>
        <w:rPr>
          <w:rFonts w:hint="default" w:ascii="仿宋" w:hAnsi="仿宋" w:eastAsia="仿宋" w:cs="仿宋"/>
          <w:b/>
          <w:bCs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注：招标人有权按实际需求分批次采购，据实结算。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D7458"/>
    <w:rsid w:val="086C34E3"/>
    <w:rsid w:val="14F778F5"/>
    <w:rsid w:val="168F595B"/>
    <w:rsid w:val="1E0169B2"/>
    <w:rsid w:val="1F55475C"/>
    <w:rsid w:val="1F76599A"/>
    <w:rsid w:val="21C73A87"/>
    <w:rsid w:val="234B5D4B"/>
    <w:rsid w:val="25411E13"/>
    <w:rsid w:val="28617644"/>
    <w:rsid w:val="2A307618"/>
    <w:rsid w:val="36EC27A1"/>
    <w:rsid w:val="3741249F"/>
    <w:rsid w:val="3CC31FF8"/>
    <w:rsid w:val="3CEE732B"/>
    <w:rsid w:val="3EC24F17"/>
    <w:rsid w:val="42582378"/>
    <w:rsid w:val="45F42179"/>
    <w:rsid w:val="47915C92"/>
    <w:rsid w:val="49564F0B"/>
    <w:rsid w:val="4A356D05"/>
    <w:rsid w:val="534471BE"/>
    <w:rsid w:val="5784709E"/>
    <w:rsid w:val="5A007A2B"/>
    <w:rsid w:val="5B3F3026"/>
    <w:rsid w:val="5B747799"/>
    <w:rsid w:val="5CA3233A"/>
    <w:rsid w:val="5DD77AC0"/>
    <w:rsid w:val="5E1333CB"/>
    <w:rsid w:val="5F7A13C5"/>
    <w:rsid w:val="611926F1"/>
    <w:rsid w:val="62484030"/>
    <w:rsid w:val="637F02E8"/>
    <w:rsid w:val="64ED751B"/>
    <w:rsid w:val="6AC42308"/>
    <w:rsid w:val="71120ABD"/>
    <w:rsid w:val="72331C93"/>
    <w:rsid w:val="7577387C"/>
    <w:rsid w:val="7D5E424A"/>
    <w:rsid w:val="7DB7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2021-08-26T07:20:00Z</dcterms:created>
  <dc:creator>Administrator</dc:creator>
  <cp:lastModifiedBy>减肥计划</cp:lastModifiedBy>
  <dcterms:modified xsi:type="dcterms:W3CDTF">2021-08-27T00:47:13Z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D372967FA2DF4D5C99D9A1F72CDE5B17</vt:lpwstr>
  </property>
</Properties>
</file>