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0EB" w:rsidRDefault="00FB3FF5">
      <w:pPr>
        <w:spacing w:line="400" w:lineRule="exact"/>
        <w:jc w:val="center"/>
        <w:rPr>
          <w:rFonts w:asciiTheme="minorEastAsia" w:hAnsiTheme="minorEastAsia" w:cstheme="minorEastAsia"/>
          <w:b/>
          <w:bCs/>
        </w:rPr>
      </w:pPr>
      <w:r>
        <w:rPr>
          <w:rFonts w:asciiTheme="minorEastAsia" w:hAnsiTheme="minorEastAsia" w:cstheme="minorEastAsia" w:hint="eastAsia"/>
          <w:b/>
          <w:bCs/>
        </w:rPr>
        <w:t>耳鼻喉科</w:t>
      </w:r>
      <w:r w:rsidR="00D7251F">
        <w:rPr>
          <w:rFonts w:asciiTheme="minorEastAsia" w:hAnsiTheme="minorEastAsia" w:cstheme="minorEastAsia" w:hint="eastAsia"/>
          <w:b/>
          <w:bCs/>
        </w:rPr>
        <w:t>等离子射频手术系统参数</w:t>
      </w:r>
    </w:p>
    <w:p w:rsidR="009010EB" w:rsidRDefault="00D7251F">
      <w:pPr>
        <w:numPr>
          <w:ilvl w:val="0"/>
          <w:numId w:val="2"/>
        </w:numPr>
        <w:spacing w:line="400" w:lineRule="exact"/>
        <w:rPr>
          <w:rFonts w:asciiTheme="minorEastAsia" w:hAnsiTheme="minorEastAsia" w:cstheme="minorEastAsia"/>
        </w:rPr>
      </w:pPr>
      <w:r>
        <w:rPr>
          <w:rFonts w:asciiTheme="minorEastAsia" w:hAnsiTheme="minorEastAsia" w:cstheme="minorEastAsia" w:hint="eastAsia"/>
          <w:b/>
          <w:bCs/>
        </w:rPr>
        <w:t>产品适用范围</w:t>
      </w:r>
      <w:r>
        <w:rPr>
          <w:rFonts w:asciiTheme="minorEastAsia" w:hAnsiTheme="minorEastAsia" w:cstheme="minorEastAsia" w:hint="eastAsia"/>
        </w:rPr>
        <w:t>：产品在医疗机构使用，用于外科手术中对人体软组织进行切割、消融、凝固、止血，需在生理盐水环境下使用。</w:t>
      </w:r>
    </w:p>
    <w:p w:rsidR="009010EB" w:rsidRDefault="00D7251F">
      <w:pPr>
        <w:numPr>
          <w:ilvl w:val="0"/>
          <w:numId w:val="2"/>
        </w:numPr>
        <w:spacing w:line="400" w:lineRule="exact"/>
        <w:rPr>
          <w:rFonts w:asciiTheme="minorEastAsia" w:hAnsiTheme="minorEastAsia" w:cstheme="minorEastAsia"/>
          <w:b/>
          <w:bCs/>
        </w:rPr>
      </w:pPr>
      <w:r>
        <w:rPr>
          <w:rFonts w:asciiTheme="minorEastAsia" w:hAnsiTheme="minorEastAsia" w:cstheme="minorEastAsia" w:hint="eastAsia"/>
          <w:b/>
          <w:bCs/>
        </w:rPr>
        <w:t>主要功能</w:t>
      </w:r>
    </w:p>
    <w:p w:rsidR="009010EB" w:rsidRDefault="00D7251F">
      <w:pPr>
        <w:numPr>
          <w:ilvl w:val="0"/>
          <w:numId w:val="3"/>
        </w:numPr>
        <w:spacing w:line="400" w:lineRule="exact"/>
        <w:rPr>
          <w:rFonts w:asciiTheme="minorEastAsia" w:hAnsiTheme="minorEastAsia" w:cstheme="minorEastAsia"/>
        </w:rPr>
      </w:pPr>
      <w:r>
        <w:rPr>
          <w:rFonts w:asciiTheme="minorEastAsia" w:hAnsiTheme="minorEastAsia" w:cstheme="minorEastAsia" w:hint="eastAsia"/>
        </w:rPr>
        <w:t>具有消融切割功能。</w:t>
      </w:r>
    </w:p>
    <w:p w:rsidR="009010EB" w:rsidRDefault="00D7251F">
      <w:pPr>
        <w:spacing w:line="400" w:lineRule="exact"/>
        <w:ind w:firstLineChars="150" w:firstLine="360"/>
        <w:rPr>
          <w:rFonts w:asciiTheme="minorEastAsia" w:hAnsiTheme="minorEastAsia" w:cstheme="minorEastAsia"/>
        </w:rPr>
      </w:pPr>
      <w:r>
        <w:rPr>
          <w:rFonts w:asciiTheme="minorEastAsia" w:hAnsiTheme="minorEastAsia" w:cstheme="minorEastAsia" w:hint="eastAsia"/>
        </w:rPr>
        <w:t>2</w:t>
      </w:r>
      <w:r>
        <w:rPr>
          <w:rFonts w:asciiTheme="minorEastAsia" w:hAnsiTheme="minorEastAsia" w:cstheme="minorEastAsia" w:hint="eastAsia"/>
        </w:rPr>
        <w:t>、具有内镜下消融切割功能，通过了国家医疗器械检测部门对电极在内镜下使用的相关国家标准要求（</w:t>
      </w:r>
      <w:r>
        <w:rPr>
          <w:rFonts w:asciiTheme="minorEastAsia" w:hAnsiTheme="minorEastAsia" w:cstheme="minorEastAsia" w:hint="eastAsia"/>
        </w:rPr>
        <w:t>GB9706.19</w:t>
      </w:r>
      <w:r>
        <w:rPr>
          <w:rFonts w:asciiTheme="minorEastAsia" w:hAnsiTheme="minorEastAsia" w:cstheme="minorEastAsia" w:hint="eastAsia"/>
        </w:rPr>
        <w:t>和</w:t>
      </w:r>
      <w:r>
        <w:rPr>
          <w:rFonts w:asciiTheme="minorEastAsia" w:hAnsiTheme="minorEastAsia" w:cstheme="minorEastAsia" w:hint="eastAsia"/>
        </w:rPr>
        <w:t>GB11244</w:t>
      </w:r>
      <w:r>
        <w:rPr>
          <w:rFonts w:asciiTheme="minorEastAsia" w:hAnsiTheme="minorEastAsia" w:cstheme="minorEastAsia" w:hint="eastAsia"/>
        </w:rPr>
        <w:t>）的检测。（需要提供对应的检测证明或者注册证上体现）。</w:t>
      </w:r>
    </w:p>
    <w:p w:rsidR="009010EB" w:rsidRDefault="00D7251F">
      <w:pPr>
        <w:spacing w:line="400" w:lineRule="exact"/>
        <w:ind w:firstLineChars="200" w:firstLine="480"/>
        <w:rPr>
          <w:rFonts w:asciiTheme="minorEastAsia" w:hAnsiTheme="minorEastAsia" w:cstheme="minorEastAsia"/>
        </w:rPr>
      </w:pPr>
      <w:r>
        <w:rPr>
          <w:rFonts w:asciiTheme="minorEastAsia" w:hAnsiTheme="minorEastAsia" w:cstheme="minorEastAsia" w:hint="eastAsia"/>
        </w:rPr>
        <w:t>3</w:t>
      </w:r>
      <w:r>
        <w:rPr>
          <w:rFonts w:asciiTheme="minorEastAsia" w:hAnsiTheme="minorEastAsia" w:cstheme="minorEastAsia" w:hint="eastAsia"/>
        </w:rPr>
        <w:t>、工作频率</w:t>
      </w:r>
      <w:r>
        <w:rPr>
          <w:rFonts w:asciiTheme="minorEastAsia" w:hAnsiTheme="minorEastAsia" w:cstheme="minorEastAsia" w:hint="eastAsia"/>
        </w:rPr>
        <w:t>100KHz</w:t>
      </w:r>
      <w:r>
        <w:rPr>
          <w:rFonts w:asciiTheme="minorEastAsia" w:hAnsiTheme="minorEastAsia" w:cstheme="minorEastAsia" w:hint="eastAsia"/>
        </w:rPr>
        <w:t>。</w:t>
      </w:r>
    </w:p>
    <w:p w:rsidR="009010EB" w:rsidRDefault="00D7251F">
      <w:pPr>
        <w:spacing w:line="400" w:lineRule="exact"/>
        <w:ind w:left="420"/>
        <w:rPr>
          <w:rFonts w:asciiTheme="minorEastAsia" w:hAnsiTheme="minorEastAsia" w:cstheme="minorEastAsia"/>
        </w:rPr>
      </w:pPr>
      <w:r>
        <w:rPr>
          <w:rFonts w:asciiTheme="minorEastAsia" w:hAnsiTheme="minorEastAsia" w:cstheme="minorEastAsia" w:hint="eastAsia"/>
        </w:rPr>
        <w:t>4</w:t>
      </w:r>
      <w:r>
        <w:rPr>
          <w:rFonts w:asciiTheme="minorEastAsia" w:hAnsiTheme="minorEastAsia" w:cstheme="minorEastAsia" w:hint="eastAsia"/>
        </w:rPr>
        <w:t>、最大功率不低于</w:t>
      </w:r>
      <w:r>
        <w:rPr>
          <w:rFonts w:asciiTheme="minorEastAsia" w:hAnsiTheme="minorEastAsia" w:cstheme="minorEastAsia" w:hint="eastAsia"/>
        </w:rPr>
        <w:t>360W</w:t>
      </w:r>
      <w:r>
        <w:rPr>
          <w:rFonts w:asciiTheme="minorEastAsia" w:hAnsiTheme="minorEastAsia" w:cstheme="minorEastAsia" w:hint="eastAsia"/>
        </w:rPr>
        <w:t>。</w:t>
      </w:r>
    </w:p>
    <w:p w:rsidR="009010EB" w:rsidRDefault="00D7251F">
      <w:pPr>
        <w:spacing w:line="400" w:lineRule="exact"/>
        <w:ind w:left="420"/>
        <w:rPr>
          <w:rFonts w:asciiTheme="minorEastAsia" w:hAnsiTheme="minorEastAsia" w:cstheme="minorEastAsia"/>
        </w:rPr>
      </w:pPr>
      <w:r>
        <w:rPr>
          <w:rFonts w:asciiTheme="minorEastAsia" w:hAnsiTheme="minorEastAsia" w:cstheme="minorEastAsia" w:hint="eastAsia"/>
        </w:rPr>
        <w:t>5</w:t>
      </w:r>
      <w:r>
        <w:rPr>
          <w:rFonts w:asciiTheme="minorEastAsia" w:hAnsiTheme="minorEastAsia" w:cstheme="minorEastAsia" w:hint="eastAsia"/>
        </w:rPr>
        <w:t>、在凝固、止血模式下具有强大的血管封闭功能，有效控制出血。</w:t>
      </w:r>
    </w:p>
    <w:p w:rsidR="009010EB" w:rsidRDefault="00D7251F">
      <w:pPr>
        <w:spacing w:line="400" w:lineRule="exact"/>
        <w:ind w:left="420"/>
        <w:rPr>
          <w:rFonts w:asciiTheme="minorEastAsia" w:hAnsiTheme="minorEastAsia" w:cstheme="minorEastAsia"/>
        </w:rPr>
      </w:pPr>
      <w:r>
        <w:rPr>
          <w:rFonts w:asciiTheme="minorEastAsia" w:hAnsiTheme="minorEastAsia" w:cstheme="minorEastAsia" w:hint="eastAsia"/>
        </w:rPr>
        <w:t>6</w:t>
      </w:r>
      <w:r>
        <w:rPr>
          <w:rFonts w:asciiTheme="minorEastAsia" w:hAnsiTheme="minorEastAsia" w:cstheme="minorEastAsia" w:hint="eastAsia"/>
        </w:rPr>
        <w:t>、等离子气化切割消融具有</w:t>
      </w:r>
      <w:r>
        <w:rPr>
          <w:rFonts w:asciiTheme="minorEastAsia" w:hAnsiTheme="minorEastAsia" w:cstheme="minorEastAsia" w:hint="eastAsia"/>
        </w:rPr>
        <w:t>1-9</w:t>
      </w:r>
      <w:r>
        <w:rPr>
          <w:rFonts w:asciiTheme="minorEastAsia" w:hAnsiTheme="minorEastAsia" w:cstheme="minorEastAsia" w:hint="eastAsia"/>
        </w:rPr>
        <w:t>档可调。</w:t>
      </w:r>
    </w:p>
    <w:p w:rsidR="009010EB" w:rsidRDefault="00D7251F">
      <w:pPr>
        <w:spacing w:line="400" w:lineRule="exact"/>
        <w:ind w:left="420"/>
        <w:rPr>
          <w:rFonts w:asciiTheme="minorEastAsia" w:hAnsiTheme="minorEastAsia" w:cstheme="minorEastAsia"/>
        </w:rPr>
      </w:pPr>
      <w:r>
        <w:rPr>
          <w:rFonts w:asciiTheme="minorEastAsia" w:hAnsiTheme="minorEastAsia" w:cstheme="minorEastAsia" w:hint="eastAsia"/>
        </w:rPr>
        <w:t>7</w:t>
      </w:r>
      <w:r>
        <w:rPr>
          <w:rFonts w:asciiTheme="minorEastAsia" w:hAnsiTheme="minorEastAsia" w:cstheme="minorEastAsia" w:hint="eastAsia"/>
        </w:rPr>
        <w:t>、等离子射频消融凝固止血具有</w:t>
      </w:r>
      <w:r>
        <w:rPr>
          <w:rFonts w:asciiTheme="minorEastAsia" w:hAnsiTheme="minorEastAsia" w:cstheme="minorEastAsia" w:hint="eastAsia"/>
        </w:rPr>
        <w:t>1-9</w:t>
      </w:r>
      <w:r>
        <w:rPr>
          <w:rFonts w:asciiTheme="minorEastAsia" w:hAnsiTheme="minorEastAsia" w:cstheme="minorEastAsia" w:hint="eastAsia"/>
        </w:rPr>
        <w:t>档可调。</w:t>
      </w:r>
    </w:p>
    <w:p w:rsidR="009010EB" w:rsidRDefault="00D7251F">
      <w:pPr>
        <w:spacing w:line="400" w:lineRule="exact"/>
        <w:ind w:left="420"/>
        <w:rPr>
          <w:rFonts w:asciiTheme="minorEastAsia" w:hAnsiTheme="minorEastAsia" w:cstheme="minorEastAsia"/>
        </w:rPr>
      </w:pPr>
      <w:r>
        <w:rPr>
          <w:rFonts w:asciiTheme="minorEastAsia" w:hAnsiTheme="minorEastAsia" w:cstheme="minorEastAsia" w:hint="eastAsia"/>
        </w:rPr>
        <w:t>8</w:t>
      </w:r>
      <w:r>
        <w:rPr>
          <w:rFonts w:asciiTheme="minorEastAsia" w:hAnsiTheme="minorEastAsia" w:cstheme="minorEastAsia" w:hint="eastAsia"/>
        </w:rPr>
        <w:t>、具有自动识别刀头、脚踏开关功能，能根据不同临床需求所用的刀头自动默认能量大小。</w:t>
      </w:r>
    </w:p>
    <w:p w:rsidR="009010EB" w:rsidRDefault="00D7251F">
      <w:pPr>
        <w:spacing w:line="400" w:lineRule="exact"/>
        <w:ind w:left="420"/>
        <w:rPr>
          <w:rFonts w:asciiTheme="minorEastAsia" w:hAnsiTheme="minorEastAsia" w:cstheme="minorEastAsia"/>
        </w:rPr>
      </w:pPr>
      <w:r>
        <w:rPr>
          <w:rFonts w:asciiTheme="minorEastAsia" w:hAnsiTheme="minorEastAsia" w:cstheme="minorEastAsia" w:hint="eastAsia"/>
        </w:rPr>
        <w:t>9</w:t>
      </w:r>
      <w:r>
        <w:rPr>
          <w:rFonts w:asciiTheme="minorEastAsia" w:hAnsiTheme="minorEastAsia" w:cstheme="minorEastAsia" w:hint="eastAsia"/>
        </w:rPr>
        <w:t>、具有自动保护装置功能，使手术更安全。</w:t>
      </w:r>
    </w:p>
    <w:p w:rsidR="009010EB" w:rsidRDefault="00D7251F">
      <w:pPr>
        <w:spacing w:line="400" w:lineRule="exact"/>
        <w:ind w:left="420"/>
        <w:rPr>
          <w:rFonts w:asciiTheme="minorEastAsia" w:hAnsiTheme="minorEastAsia" w:cstheme="minorEastAsia"/>
        </w:rPr>
      </w:pPr>
      <w:r>
        <w:rPr>
          <w:rFonts w:asciiTheme="minorEastAsia" w:hAnsiTheme="minorEastAsia" w:cstheme="minorEastAsia" w:hint="eastAsia"/>
        </w:rPr>
        <w:t>10</w:t>
      </w:r>
      <w:r>
        <w:rPr>
          <w:rFonts w:asciiTheme="minorEastAsia" w:hAnsiTheme="minorEastAsia" w:cstheme="minorEastAsia" w:hint="eastAsia"/>
        </w:rPr>
        <w:t>、具有温控反馈技术，</w:t>
      </w:r>
      <w:bookmarkStart w:id="0" w:name="_GoBack"/>
      <w:bookmarkEnd w:id="0"/>
      <w:r>
        <w:rPr>
          <w:rFonts w:asciiTheme="minorEastAsia" w:hAnsiTheme="minorEastAsia" w:cstheme="minorEastAsia" w:hint="eastAsia"/>
        </w:rPr>
        <w:t>工作温度仅为</w:t>
      </w:r>
      <w:r>
        <w:rPr>
          <w:rFonts w:asciiTheme="minorEastAsia" w:hAnsiTheme="minorEastAsia" w:cstheme="minorEastAsia"/>
        </w:rPr>
        <w:t>40-70</w:t>
      </w:r>
      <w:r>
        <w:rPr>
          <w:rFonts w:asciiTheme="minorEastAsia" w:hAnsiTheme="minorEastAsia" w:cstheme="minorEastAsia" w:hint="eastAsia"/>
        </w:rPr>
        <w:t>℃，创面无碳化，对周边组织损伤小。</w:t>
      </w:r>
    </w:p>
    <w:p w:rsidR="009010EB" w:rsidRDefault="00D7251F">
      <w:pPr>
        <w:spacing w:line="400" w:lineRule="exact"/>
        <w:rPr>
          <w:rFonts w:asciiTheme="minorEastAsia" w:hAnsiTheme="minorEastAsia" w:cstheme="minorEastAsia"/>
          <w:b/>
          <w:bCs/>
        </w:rPr>
      </w:pPr>
      <w:r>
        <w:rPr>
          <w:rFonts w:asciiTheme="minorEastAsia" w:hAnsiTheme="minorEastAsia" w:cstheme="minorEastAsia" w:hint="eastAsia"/>
          <w:b/>
          <w:bCs/>
        </w:rPr>
        <w:t>三</w:t>
      </w:r>
      <w:r>
        <w:rPr>
          <w:rFonts w:asciiTheme="minorEastAsia" w:hAnsiTheme="minorEastAsia" w:cstheme="minorEastAsia" w:hint="eastAsia"/>
          <w:b/>
          <w:bCs/>
        </w:rPr>
        <w:t>、一次性双极射频等离子体手术电极（射频等离子刀头）</w:t>
      </w:r>
    </w:p>
    <w:p w:rsidR="009010EB" w:rsidRDefault="00D7251F">
      <w:pPr>
        <w:spacing w:line="400" w:lineRule="exact"/>
        <w:ind w:left="420"/>
        <w:rPr>
          <w:rFonts w:asciiTheme="minorEastAsia" w:hAnsiTheme="minorEastAsia" w:cstheme="minorEastAsia"/>
        </w:rPr>
      </w:pPr>
      <w:r>
        <w:rPr>
          <w:rFonts w:asciiTheme="minorEastAsia" w:hAnsiTheme="minorEastAsia" w:cstheme="minorEastAsia" w:hint="eastAsia"/>
        </w:rPr>
        <w:t>1</w:t>
      </w:r>
      <w:r>
        <w:rPr>
          <w:rFonts w:asciiTheme="minorEastAsia" w:hAnsiTheme="minorEastAsia" w:cstheme="minorEastAsia" w:hint="eastAsia"/>
        </w:rPr>
        <w:t>、临床用途：用于软组织切割、消融、凝血和干燥。</w:t>
      </w:r>
    </w:p>
    <w:p w:rsidR="009010EB" w:rsidRDefault="00D7251F">
      <w:pPr>
        <w:spacing w:line="400" w:lineRule="exact"/>
        <w:ind w:left="420"/>
        <w:rPr>
          <w:rFonts w:asciiTheme="minorEastAsia" w:hAnsiTheme="minorEastAsia" w:cstheme="minorEastAsia"/>
        </w:rPr>
      </w:pPr>
      <w:r>
        <w:rPr>
          <w:rFonts w:asciiTheme="minorEastAsia" w:hAnsiTheme="minorEastAsia" w:cstheme="minorEastAsia" w:hint="eastAsia"/>
        </w:rPr>
        <w:t>2</w:t>
      </w:r>
      <w:r>
        <w:rPr>
          <w:rFonts w:asciiTheme="minorEastAsia" w:hAnsiTheme="minorEastAsia" w:cstheme="minorEastAsia" w:hint="eastAsia"/>
        </w:rPr>
        <w:t>、适配参数：交流</w:t>
      </w:r>
      <w:r>
        <w:rPr>
          <w:rFonts w:asciiTheme="minorEastAsia" w:hAnsiTheme="minorEastAsia" w:cstheme="minorEastAsia" w:hint="eastAsia"/>
        </w:rPr>
        <w:t>0</w:t>
      </w:r>
      <w:r>
        <w:rPr>
          <w:rFonts w:asciiTheme="minorEastAsia" w:hAnsiTheme="minorEastAsia" w:cstheme="minorEastAsia" w:hint="eastAsia"/>
        </w:rPr>
        <w:sym w:font="Symbol" w:char="F07E"/>
      </w:r>
      <w:r>
        <w:rPr>
          <w:rFonts w:asciiTheme="minorEastAsia" w:hAnsiTheme="minorEastAsia" w:cstheme="minorEastAsia" w:hint="eastAsia"/>
        </w:rPr>
        <w:t>360Vrms</w:t>
      </w:r>
      <w:r>
        <w:rPr>
          <w:rFonts w:asciiTheme="minorEastAsia" w:hAnsiTheme="minorEastAsia" w:cstheme="minorEastAsia" w:hint="eastAsia"/>
        </w:rPr>
        <w:t>，</w:t>
      </w:r>
      <w:r>
        <w:rPr>
          <w:rFonts w:asciiTheme="minorEastAsia" w:hAnsiTheme="minorEastAsia" w:cstheme="minorEastAsia" w:hint="eastAsia"/>
        </w:rPr>
        <w:t>100KHz</w:t>
      </w:r>
      <w:r>
        <w:rPr>
          <w:rFonts w:asciiTheme="minorEastAsia" w:hAnsiTheme="minorEastAsia" w:cstheme="minorEastAsia" w:hint="eastAsia"/>
        </w:rPr>
        <w:sym w:font="Symbol" w:char="F07E"/>
      </w:r>
      <w:r>
        <w:rPr>
          <w:rFonts w:asciiTheme="minorEastAsia" w:hAnsiTheme="minorEastAsia" w:cstheme="minorEastAsia" w:hint="eastAsia"/>
        </w:rPr>
        <w:t>5MHz</w:t>
      </w:r>
      <w:r>
        <w:rPr>
          <w:rFonts w:asciiTheme="minorEastAsia" w:hAnsiTheme="minorEastAsia" w:cstheme="minorEastAsia" w:hint="eastAsia"/>
        </w:rPr>
        <w:t>、额定电压：</w:t>
      </w:r>
      <w:r>
        <w:rPr>
          <w:rFonts w:asciiTheme="minorEastAsia" w:hAnsiTheme="minorEastAsia" w:cstheme="minorEastAsia" w:hint="eastAsia"/>
        </w:rPr>
        <w:t>500V</w:t>
      </w:r>
      <w:r>
        <w:rPr>
          <w:rFonts w:asciiTheme="minorEastAsia" w:hAnsiTheme="minorEastAsia" w:cstheme="minorEastAsia" w:hint="eastAsia"/>
        </w:rPr>
        <w:t>。</w:t>
      </w:r>
    </w:p>
    <w:p w:rsidR="009010EB" w:rsidRDefault="00D7251F">
      <w:pPr>
        <w:spacing w:line="400" w:lineRule="exact"/>
        <w:ind w:left="420"/>
        <w:rPr>
          <w:rFonts w:asciiTheme="minorEastAsia" w:hAnsiTheme="minorEastAsia" w:cstheme="minorEastAsia"/>
        </w:rPr>
      </w:pPr>
      <w:r>
        <w:rPr>
          <w:rFonts w:asciiTheme="minorEastAsia" w:hAnsiTheme="minorEastAsia" w:cstheme="minorEastAsia" w:hint="eastAsia"/>
        </w:rPr>
        <w:t>3</w:t>
      </w:r>
      <w:r>
        <w:rPr>
          <w:rFonts w:asciiTheme="minorEastAsia" w:hAnsiTheme="minorEastAsia" w:cstheme="minorEastAsia" w:hint="eastAsia"/>
        </w:rPr>
        <w:t>、电极（刀头）为已灭菌一次性无菌产品，并具有药监部门一次性无菌体系</w:t>
      </w:r>
      <w:r>
        <w:rPr>
          <w:rFonts w:asciiTheme="minorEastAsia" w:hAnsiTheme="minorEastAsia" w:cstheme="minorEastAsia" w:hint="eastAsia"/>
        </w:rPr>
        <w:t>考核证书。</w:t>
      </w:r>
    </w:p>
    <w:p w:rsidR="009010EB" w:rsidRDefault="00D7251F">
      <w:pPr>
        <w:spacing w:line="400" w:lineRule="exact"/>
        <w:ind w:left="420"/>
        <w:rPr>
          <w:rFonts w:asciiTheme="minorEastAsia" w:hAnsiTheme="minorEastAsia" w:cstheme="minorEastAsia"/>
        </w:rPr>
      </w:pPr>
      <w:r>
        <w:rPr>
          <w:rFonts w:asciiTheme="minorEastAsia" w:hAnsiTheme="minorEastAsia" w:cstheme="minorEastAsia" w:hint="eastAsia"/>
        </w:rPr>
        <w:t>4</w:t>
      </w:r>
      <w:r>
        <w:rPr>
          <w:rFonts w:asciiTheme="minorEastAsia" w:hAnsiTheme="minorEastAsia" w:cstheme="minorEastAsia" w:hint="eastAsia"/>
        </w:rPr>
        <w:t>、根据不同手术部位，不同的病症配备不同长短、粗细、弧度、能</w:t>
      </w:r>
      <w:r>
        <w:rPr>
          <w:rFonts w:asciiTheme="minorEastAsia" w:hAnsiTheme="minorEastAsia" w:cstheme="minorEastAsia" w:hint="eastAsia"/>
          <w:sz w:val="28"/>
          <w:szCs w:val="28"/>
        </w:rPr>
        <w:t>量级的</w:t>
      </w:r>
      <w:r>
        <w:rPr>
          <w:rFonts w:asciiTheme="minorEastAsia" w:hAnsiTheme="minorEastAsia" w:cstheme="minorEastAsia" w:hint="eastAsia"/>
        </w:rPr>
        <w:t>治疗刀头。</w:t>
      </w:r>
    </w:p>
    <w:p w:rsidR="009010EB" w:rsidRDefault="00D7251F">
      <w:pPr>
        <w:spacing w:line="400" w:lineRule="exact"/>
        <w:ind w:left="420"/>
        <w:rPr>
          <w:rFonts w:asciiTheme="minorEastAsia" w:hAnsiTheme="minorEastAsia" w:cstheme="minorEastAsia"/>
        </w:rPr>
      </w:pPr>
      <w:r>
        <w:rPr>
          <w:rFonts w:asciiTheme="minorEastAsia" w:hAnsiTheme="minorEastAsia" w:cstheme="minorEastAsia" w:hint="eastAsia"/>
        </w:rPr>
        <w:t>5</w:t>
      </w:r>
      <w:r>
        <w:rPr>
          <w:rFonts w:asciiTheme="minorEastAsia" w:hAnsiTheme="minorEastAsia" w:cstheme="minorEastAsia" w:hint="eastAsia"/>
        </w:rPr>
        <w:t>、在同一支刀头、同一个输出接口输出，能同时实现消融、凝固、止血、切割功能，避免了手术操作过程中频繁更换治疗刀头的麻烦。具备多极吸引切割功能及配置，适合开展扁桃体、腺样体、乳头状瘤、息肉、</w:t>
      </w:r>
      <w:r>
        <w:rPr>
          <w:rFonts w:asciiTheme="minorEastAsia" w:hAnsiTheme="minorEastAsia" w:cstheme="minorEastAsia" w:hint="eastAsia"/>
        </w:rPr>
        <w:t>CAUP</w:t>
      </w:r>
      <w:r>
        <w:rPr>
          <w:rFonts w:asciiTheme="minorEastAsia" w:hAnsiTheme="minorEastAsia" w:cstheme="minorEastAsia" w:hint="eastAsia"/>
        </w:rPr>
        <w:t>、</w:t>
      </w:r>
      <w:r>
        <w:rPr>
          <w:rFonts w:asciiTheme="minorEastAsia" w:hAnsiTheme="minorEastAsia" w:cstheme="minorEastAsia" w:hint="eastAsia"/>
        </w:rPr>
        <w:t>UPPP</w:t>
      </w:r>
      <w:r>
        <w:rPr>
          <w:rFonts w:asciiTheme="minorEastAsia" w:hAnsiTheme="minorEastAsia" w:cstheme="minorEastAsia" w:hint="eastAsia"/>
        </w:rPr>
        <w:t>等。</w:t>
      </w:r>
    </w:p>
    <w:p w:rsidR="009010EB" w:rsidRDefault="00D7251F">
      <w:pPr>
        <w:ind w:firstLineChars="200" w:firstLine="480"/>
        <w:rPr>
          <w:rFonts w:asciiTheme="minorEastAsia" w:hAnsiTheme="minorEastAsia" w:cstheme="minorEastAsia"/>
        </w:rPr>
      </w:pPr>
      <w:r>
        <w:rPr>
          <w:rFonts w:asciiTheme="minorEastAsia" w:hAnsiTheme="minorEastAsia" w:cstheme="minorEastAsia" w:hint="eastAsia"/>
        </w:rPr>
        <w:t>6</w:t>
      </w:r>
      <w:r>
        <w:rPr>
          <w:rFonts w:asciiTheme="minorEastAsia" w:hAnsiTheme="minorEastAsia" w:cstheme="minorEastAsia" w:hint="eastAsia"/>
        </w:rPr>
        <w:t>、具有独立的医疗器械注册证的一次性双极射频等离子体手术电极（射频等离子刀头）。</w:t>
      </w:r>
    </w:p>
    <w:p w:rsidR="009010EB" w:rsidRDefault="009010EB">
      <w:pPr>
        <w:rPr>
          <w:rFonts w:asciiTheme="minorEastAsia" w:hAnsiTheme="minorEastAsia" w:cstheme="minorEastAsia"/>
        </w:rPr>
      </w:pPr>
    </w:p>
    <w:p w:rsidR="009010EB" w:rsidRDefault="00D7251F">
      <w:pPr>
        <w:spacing w:line="400" w:lineRule="exact"/>
        <w:rPr>
          <w:rFonts w:asciiTheme="minorEastAsia" w:hAnsiTheme="minorEastAsia" w:cstheme="minorEastAsia"/>
          <w:b/>
          <w:bCs/>
        </w:rPr>
      </w:pPr>
      <w:r>
        <w:rPr>
          <w:rFonts w:asciiTheme="minorEastAsia" w:hAnsiTheme="minorEastAsia" w:cstheme="minorEastAsia" w:hint="eastAsia"/>
          <w:b/>
          <w:bCs/>
        </w:rPr>
        <w:t>四</w:t>
      </w:r>
      <w:r>
        <w:rPr>
          <w:rFonts w:asciiTheme="minorEastAsia" w:hAnsiTheme="minorEastAsia" w:cstheme="minorEastAsia" w:hint="eastAsia"/>
          <w:b/>
          <w:bCs/>
        </w:rPr>
        <w:t>、系统配置要求：</w:t>
      </w:r>
    </w:p>
    <w:p w:rsidR="009010EB" w:rsidRDefault="00D7251F">
      <w:pPr>
        <w:spacing w:line="400" w:lineRule="exact"/>
        <w:ind w:firstLineChars="200" w:firstLine="480"/>
        <w:rPr>
          <w:rFonts w:asciiTheme="minorEastAsia" w:hAnsiTheme="minorEastAsia" w:cstheme="minorEastAsia"/>
        </w:rPr>
      </w:pPr>
      <w:r>
        <w:rPr>
          <w:rFonts w:asciiTheme="minorEastAsia" w:hAnsiTheme="minorEastAsia" w:cstheme="minorEastAsia"/>
        </w:rPr>
        <w:t>1</w:t>
      </w:r>
      <w:r>
        <w:rPr>
          <w:rFonts w:asciiTheme="minorEastAsia" w:hAnsiTheme="minorEastAsia" w:cstheme="minorEastAsia" w:hint="eastAsia"/>
        </w:rPr>
        <w:t>、系统主机；</w:t>
      </w:r>
    </w:p>
    <w:p w:rsidR="009010EB" w:rsidRDefault="00D7251F">
      <w:pPr>
        <w:spacing w:line="400" w:lineRule="exact"/>
        <w:ind w:firstLineChars="200" w:firstLine="480"/>
        <w:rPr>
          <w:rFonts w:asciiTheme="minorEastAsia" w:hAnsiTheme="minorEastAsia" w:cstheme="minorEastAsia"/>
        </w:rPr>
      </w:pPr>
      <w:r>
        <w:rPr>
          <w:rFonts w:asciiTheme="minorEastAsia" w:hAnsiTheme="minorEastAsia" w:cstheme="minorEastAsia"/>
        </w:rPr>
        <w:t>2</w:t>
      </w:r>
      <w:r>
        <w:rPr>
          <w:rFonts w:asciiTheme="minorEastAsia" w:hAnsiTheme="minorEastAsia" w:cstheme="minorEastAsia" w:hint="eastAsia"/>
        </w:rPr>
        <w:t>、三脚踏控制器；</w:t>
      </w:r>
    </w:p>
    <w:p w:rsidR="009010EB" w:rsidRDefault="00D7251F">
      <w:pPr>
        <w:spacing w:line="400" w:lineRule="exact"/>
        <w:ind w:firstLineChars="200" w:firstLine="480"/>
        <w:rPr>
          <w:rFonts w:asciiTheme="minorEastAsia" w:hAnsiTheme="minorEastAsia" w:cstheme="minorEastAsia"/>
        </w:rPr>
      </w:pPr>
      <w:r>
        <w:rPr>
          <w:rFonts w:asciiTheme="minorEastAsia" w:hAnsiTheme="minorEastAsia" w:cstheme="minorEastAsia" w:hint="eastAsia"/>
        </w:rPr>
        <w:lastRenderedPageBreak/>
        <w:t>3</w:t>
      </w:r>
      <w:r>
        <w:rPr>
          <w:rFonts w:asciiTheme="minorEastAsia" w:hAnsiTheme="minorEastAsia" w:cstheme="minorEastAsia" w:hint="eastAsia"/>
        </w:rPr>
        <w:t>、流量控制器；</w:t>
      </w:r>
    </w:p>
    <w:p w:rsidR="009010EB" w:rsidRDefault="00D7251F">
      <w:pPr>
        <w:spacing w:line="400" w:lineRule="exact"/>
        <w:ind w:firstLineChars="200" w:firstLine="480"/>
        <w:rPr>
          <w:rFonts w:asciiTheme="minorEastAsia" w:hAnsiTheme="minorEastAsia" w:cstheme="minorEastAsia"/>
        </w:rPr>
      </w:pPr>
      <w:r>
        <w:rPr>
          <w:rFonts w:asciiTheme="minorEastAsia" w:hAnsiTheme="minorEastAsia" w:cstheme="minorEastAsia" w:hint="eastAsia"/>
        </w:rPr>
        <w:t>4</w:t>
      </w:r>
      <w:r>
        <w:rPr>
          <w:rFonts w:asciiTheme="minorEastAsia" w:hAnsiTheme="minorEastAsia" w:cstheme="minorEastAsia" w:hint="eastAsia"/>
        </w:rPr>
        <w:t>、等离子手柄连线；</w:t>
      </w:r>
    </w:p>
    <w:p w:rsidR="009010EB" w:rsidRDefault="00D7251F">
      <w:pPr>
        <w:spacing w:line="400" w:lineRule="exact"/>
        <w:ind w:firstLineChars="200" w:firstLine="480"/>
        <w:rPr>
          <w:rFonts w:asciiTheme="minorEastAsia" w:hAnsiTheme="minorEastAsia" w:cstheme="minorEastAsia"/>
        </w:rPr>
      </w:pPr>
      <w:r>
        <w:rPr>
          <w:rFonts w:asciiTheme="minorEastAsia" w:hAnsiTheme="minorEastAsia" w:cstheme="minorEastAsia" w:hint="eastAsia"/>
        </w:rPr>
        <w:t>5</w:t>
      </w:r>
      <w:r>
        <w:rPr>
          <w:rFonts w:asciiTheme="minorEastAsia" w:hAnsiTheme="minorEastAsia" w:cstheme="minorEastAsia" w:hint="eastAsia"/>
        </w:rPr>
        <w:t>、电源电缆。</w:t>
      </w:r>
    </w:p>
    <w:p w:rsidR="009010EB" w:rsidRDefault="00D7251F">
      <w:pPr>
        <w:spacing w:line="400" w:lineRule="exact"/>
        <w:rPr>
          <w:rFonts w:asciiTheme="minorEastAsia" w:hAnsiTheme="minorEastAsia" w:cstheme="minorEastAsia"/>
          <w:b/>
          <w:bCs/>
        </w:rPr>
      </w:pPr>
      <w:r>
        <w:rPr>
          <w:rFonts w:asciiTheme="minorEastAsia" w:hAnsiTheme="minorEastAsia" w:cstheme="minorEastAsia" w:hint="eastAsia"/>
          <w:b/>
          <w:bCs/>
        </w:rPr>
        <w:t>五</w:t>
      </w:r>
      <w:r>
        <w:rPr>
          <w:rFonts w:asciiTheme="minorEastAsia" w:hAnsiTheme="minorEastAsia" w:cstheme="minorEastAsia" w:hint="eastAsia"/>
          <w:b/>
          <w:bCs/>
        </w:rPr>
        <w:t>、售后服务要求：</w:t>
      </w:r>
    </w:p>
    <w:p w:rsidR="009010EB" w:rsidRDefault="00D7251F">
      <w:pPr>
        <w:spacing w:line="400" w:lineRule="exact"/>
        <w:ind w:firstLine="420"/>
        <w:rPr>
          <w:rFonts w:asciiTheme="minorEastAsia" w:hAnsiTheme="minorEastAsia" w:cstheme="minorEastAsia"/>
        </w:rPr>
      </w:pPr>
      <w:r>
        <w:rPr>
          <w:rFonts w:asciiTheme="minorEastAsia" w:hAnsiTheme="minorEastAsia" w:cstheme="minorEastAsia" w:hint="eastAsia"/>
        </w:rPr>
        <w:t>1</w:t>
      </w:r>
      <w:r>
        <w:rPr>
          <w:rFonts w:asciiTheme="minorEastAsia" w:hAnsiTheme="minorEastAsia" w:cstheme="minorEastAsia" w:hint="eastAsia"/>
        </w:rPr>
        <w:t>、整机免费保三年；</w:t>
      </w:r>
    </w:p>
    <w:p w:rsidR="009010EB" w:rsidRDefault="00D7251F">
      <w:pPr>
        <w:spacing w:line="400" w:lineRule="exact"/>
        <w:ind w:firstLine="420"/>
        <w:rPr>
          <w:rFonts w:asciiTheme="minorEastAsia" w:hAnsiTheme="minorEastAsia" w:cstheme="minorEastAsia"/>
        </w:rPr>
      </w:pPr>
      <w:r>
        <w:rPr>
          <w:rFonts w:asciiTheme="minorEastAsia" w:hAnsiTheme="minorEastAsia" w:cstheme="minorEastAsia" w:hint="eastAsia"/>
        </w:rPr>
        <w:t>2</w:t>
      </w:r>
      <w:r>
        <w:rPr>
          <w:rFonts w:asciiTheme="minorEastAsia" w:hAnsiTheme="minorEastAsia" w:cstheme="minorEastAsia" w:hint="eastAsia"/>
        </w:rPr>
        <w:t>、机器出现故障，需</w:t>
      </w:r>
      <w:r>
        <w:rPr>
          <w:rFonts w:asciiTheme="minorEastAsia" w:hAnsiTheme="minorEastAsia" w:cstheme="minorEastAsia" w:hint="eastAsia"/>
        </w:rPr>
        <w:t>8</w:t>
      </w:r>
      <w:r>
        <w:rPr>
          <w:rFonts w:asciiTheme="minorEastAsia" w:hAnsiTheme="minorEastAsia" w:cstheme="minorEastAsia" w:hint="eastAsia"/>
        </w:rPr>
        <w:t>小时内解决问题，或直接提供备用机。</w:t>
      </w:r>
    </w:p>
    <w:p w:rsidR="009010EB" w:rsidRDefault="00D7251F">
      <w:pPr>
        <w:spacing w:line="400" w:lineRule="exact"/>
        <w:rPr>
          <w:rFonts w:asciiTheme="minorEastAsia" w:hAnsiTheme="minorEastAsia" w:cstheme="minorEastAsia"/>
          <w:b/>
          <w:bCs/>
        </w:rPr>
      </w:pPr>
      <w:r>
        <w:rPr>
          <w:rFonts w:asciiTheme="minorEastAsia" w:hAnsiTheme="minorEastAsia" w:cstheme="minorEastAsia" w:hint="eastAsia"/>
          <w:b/>
          <w:bCs/>
        </w:rPr>
        <w:t>六</w:t>
      </w:r>
      <w:r>
        <w:rPr>
          <w:rFonts w:asciiTheme="minorEastAsia" w:hAnsiTheme="minorEastAsia" w:cstheme="minorEastAsia" w:hint="eastAsia"/>
          <w:b/>
          <w:bCs/>
        </w:rPr>
        <w:t>、刀头</w:t>
      </w:r>
      <w:r>
        <w:rPr>
          <w:rFonts w:asciiTheme="minorEastAsia" w:hAnsiTheme="minorEastAsia" w:cstheme="minorEastAsia" w:hint="eastAsia"/>
          <w:b/>
          <w:bCs/>
        </w:rPr>
        <w:t>(</w:t>
      </w:r>
      <w:r>
        <w:rPr>
          <w:rFonts w:asciiTheme="minorEastAsia" w:hAnsiTheme="minorEastAsia" w:cstheme="minorEastAsia" w:hint="eastAsia"/>
          <w:b/>
          <w:bCs/>
        </w:rPr>
        <w:t>需提供样品</w:t>
      </w:r>
      <w:r>
        <w:rPr>
          <w:rFonts w:asciiTheme="minorEastAsia" w:hAnsiTheme="minorEastAsia" w:cstheme="minorEastAsia" w:hint="eastAsia"/>
          <w:b/>
          <w:bCs/>
        </w:rPr>
        <w:t>)</w:t>
      </w:r>
      <w:r>
        <w:rPr>
          <w:rFonts w:asciiTheme="minorEastAsia" w:hAnsiTheme="minorEastAsia" w:cstheme="minorEastAsia" w:hint="eastAsia"/>
          <w:b/>
          <w:bCs/>
        </w:rPr>
        <w:t>：</w:t>
      </w:r>
    </w:p>
    <w:p w:rsidR="009010EB" w:rsidRDefault="00D7251F">
      <w:pPr>
        <w:spacing w:line="400" w:lineRule="exact"/>
        <w:ind w:firstLineChars="200" w:firstLine="480"/>
        <w:rPr>
          <w:rFonts w:asciiTheme="minorEastAsia" w:hAnsiTheme="minorEastAsia" w:cstheme="minorEastAsia"/>
        </w:rPr>
      </w:pPr>
      <w:r>
        <w:rPr>
          <w:rFonts w:asciiTheme="minorEastAsia" w:hAnsiTheme="minorEastAsia" w:cstheme="minorEastAsia" w:hint="eastAsia"/>
        </w:rPr>
        <w:t>鼻部等离子手术刀头（鼻止血、下鼻甲等手术）、咽部等离子手术刀头（扁桃体切除、腺样体切除、</w:t>
      </w:r>
      <w:r>
        <w:rPr>
          <w:rFonts w:asciiTheme="minorEastAsia" w:hAnsiTheme="minorEastAsia" w:cstheme="minorEastAsia" w:hint="eastAsia"/>
        </w:rPr>
        <w:t>CAUP</w:t>
      </w:r>
      <w:r>
        <w:rPr>
          <w:rFonts w:asciiTheme="minorEastAsia" w:hAnsiTheme="minorEastAsia" w:cstheme="minorEastAsia" w:hint="eastAsia"/>
        </w:rPr>
        <w:t>、</w:t>
      </w:r>
      <w:r>
        <w:rPr>
          <w:rFonts w:asciiTheme="minorEastAsia" w:hAnsiTheme="minorEastAsia" w:cstheme="minorEastAsia" w:hint="eastAsia"/>
        </w:rPr>
        <w:t>UPPP</w:t>
      </w:r>
      <w:r>
        <w:rPr>
          <w:rFonts w:asciiTheme="minorEastAsia" w:hAnsiTheme="minorEastAsia" w:cstheme="minorEastAsia" w:hint="eastAsia"/>
        </w:rPr>
        <w:t>等手术）、喉部等离子手术刀头（会厌囊肿切除、喉癌切除、乳头状瘤、喉息肉等手术）、耳部等离子手术刀头（耳内镜手术</w:t>
      </w:r>
      <w:r>
        <w:rPr>
          <w:rFonts w:asciiTheme="minorEastAsia" w:hAnsiTheme="minorEastAsia" w:cstheme="minorEastAsia" w:hint="eastAsia"/>
        </w:rPr>
        <w:t>:</w:t>
      </w:r>
      <w:r>
        <w:rPr>
          <w:rFonts w:asciiTheme="minorEastAsia" w:hAnsiTheme="minorEastAsia" w:cstheme="minorEastAsia" w:hint="eastAsia"/>
        </w:rPr>
        <w:t>耳清扫手术、人工耳蜗、听力重建、鼓膜</w:t>
      </w:r>
      <w:r>
        <w:rPr>
          <w:rFonts w:asciiTheme="minorEastAsia" w:hAnsiTheme="minorEastAsia" w:cstheme="minorEastAsia" w:hint="eastAsia"/>
        </w:rPr>
        <w:t>修补</w:t>
      </w:r>
      <w:r>
        <w:rPr>
          <w:rFonts w:asciiTheme="minorEastAsia" w:hAnsiTheme="minorEastAsia" w:cstheme="minorEastAsia" w:hint="eastAsia"/>
        </w:rPr>
        <w:t>等手术）</w:t>
      </w:r>
    </w:p>
    <w:p w:rsidR="009010EB" w:rsidRDefault="009010EB">
      <w:pPr>
        <w:spacing w:line="400" w:lineRule="exact"/>
        <w:ind w:firstLine="420"/>
        <w:rPr>
          <w:rFonts w:asciiTheme="minorEastAsia" w:hAnsiTheme="minorEastAsia" w:cstheme="minorEastAsia"/>
        </w:rPr>
      </w:pPr>
    </w:p>
    <w:p w:rsidR="009010EB" w:rsidRDefault="009010EB">
      <w:pPr>
        <w:rPr>
          <w:rFonts w:asciiTheme="minorEastAsia" w:hAnsiTheme="minorEastAsia" w:cstheme="minorEastAsia"/>
          <w:b/>
          <w:bCs/>
          <w:sz w:val="21"/>
          <w:szCs w:val="21"/>
        </w:rPr>
      </w:pPr>
    </w:p>
    <w:sectPr w:rsidR="009010EB" w:rsidSect="009010EB">
      <w:pgSz w:w="11900" w:h="16840"/>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251F" w:rsidRDefault="00D7251F" w:rsidP="009D7820">
      <w:r>
        <w:separator/>
      </w:r>
    </w:p>
  </w:endnote>
  <w:endnote w:type="continuationSeparator" w:id="0">
    <w:p w:rsidR="00D7251F" w:rsidRDefault="00D7251F" w:rsidP="009D78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251F" w:rsidRDefault="00D7251F" w:rsidP="009D7820">
      <w:r>
        <w:separator/>
      </w:r>
    </w:p>
  </w:footnote>
  <w:footnote w:type="continuationSeparator" w:id="0">
    <w:p w:rsidR="00D7251F" w:rsidRDefault="00D7251F" w:rsidP="009D782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6A77BA1"/>
    <w:multiLevelType w:val="singleLevel"/>
    <w:tmpl w:val="B6A77BA1"/>
    <w:lvl w:ilvl="0">
      <w:start w:val="1"/>
      <w:numFmt w:val="decimal"/>
      <w:suff w:val="nothing"/>
      <w:lvlText w:val="%1、"/>
      <w:lvlJc w:val="left"/>
      <w:pPr>
        <w:ind w:left="420" w:firstLine="0"/>
      </w:pPr>
    </w:lvl>
  </w:abstractNum>
  <w:abstractNum w:abstractNumId="1">
    <w:nsid w:val="E93601C4"/>
    <w:multiLevelType w:val="singleLevel"/>
    <w:tmpl w:val="E93601C4"/>
    <w:lvl w:ilvl="0">
      <w:start w:val="1"/>
      <w:numFmt w:val="chineseCounting"/>
      <w:suff w:val="nothing"/>
      <w:lvlText w:val="%1、"/>
      <w:lvlJc w:val="left"/>
      <w:rPr>
        <w:rFonts w:hint="eastAsia"/>
      </w:rPr>
    </w:lvl>
  </w:abstractNum>
  <w:abstractNum w:abstractNumId="2">
    <w:nsid w:val="FFFFFF1D"/>
    <w:multiLevelType w:val="multilevel"/>
    <w:tmpl w:val="FFFFFF1D"/>
    <w:lvl w:ilvl="0">
      <w:start w:val="1"/>
      <w:numFmt w:val="bullet"/>
      <w:lvlText w:val=""/>
      <w:lvlJc w:val="left"/>
      <w:pPr>
        <w:tabs>
          <w:tab w:val="left" w:pos="0"/>
        </w:tabs>
        <w:ind w:left="0" w:firstLine="0"/>
      </w:pPr>
      <w:rPr>
        <w:rFonts w:ascii="Wingdings" w:hAnsi="Wingdings" w:hint="default"/>
      </w:rPr>
    </w:lvl>
    <w:lvl w:ilvl="1">
      <w:start w:val="1"/>
      <w:numFmt w:val="bullet"/>
      <w:lvlText w:val=""/>
      <w:lvlJc w:val="left"/>
      <w:pPr>
        <w:tabs>
          <w:tab w:val="left" w:pos="720"/>
        </w:tabs>
        <w:ind w:left="1080" w:hanging="360"/>
      </w:pPr>
      <w:rPr>
        <w:rFonts w:ascii="Symbol" w:hAnsi="Symbol" w:hint="default"/>
      </w:rPr>
    </w:lvl>
    <w:lvl w:ilvl="2">
      <w:start w:val="1"/>
      <w:numFmt w:val="bullet"/>
      <w:lvlText w:val="o"/>
      <w:lvlJc w:val="left"/>
      <w:pPr>
        <w:tabs>
          <w:tab w:val="left" w:pos="1440"/>
        </w:tabs>
        <w:ind w:left="1800" w:hanging="360"/>
      </w:pPr>
      <w:rPr>
        <w:rFonts w:ascii="Courier New" w:hAnsi="Courier New" w:cs="Courier New" w:hint="default"/>
      </w:rPr>
    </w:lvl>
    <w:lvl w:ilvl="3">
      <w:start w:val="1"/>
      <w:numFmt w:val="bullet"/>
      <w:pStyle w:val="a"/>
      <w:lvlText w:val=""/>
      <w:lvlJc w:val="left"/>
      <w:pPr>
        <w:tabs>
          <w:tab w:val="left" w:pos="2160"/>
        </w:tabs>
        <w:ind w:left="2520" w:hanging="360"/>
      </w:pPr>
      <w:rPr>
        <w:rFonts w:ascii="Wingdings" w:hAnsi="Wingdings" w:hint="default"/>
      </w:rPr>
    </w:lvl>
    <w:lvl w:ilvl="4">
      <w:start w:val="1"/>
      <w:numFmt w:val="bullet"/>
      <w:lvlText w:val=""/>
      <w:lvlJc w:val="left"/>
      <w:pPr>
        <w:tabs>
          <w:tab w:val="left" w:pos="2880"/>
        </w:tabs>
        <w:ind w:left="3240" w:hanging="360"/>
      </w:pPr>
      <w:rPr>
        <w:rFonts w:ascii="Wingdings" w:hAnsi="Wingdings" w:hint="default"/>
      </w:rPr>
    </w:lvl>
    <w:lvl w:ilvl="5">
      <w:start w:val="1"/>
      <w:numFmt w:val="bullet"/>
      <w:lvlText w:val=""/>
      <w:lvlJc w:val="left"/>
      <w:pPr>
        <w:tabs>
          <w:tab w:val="left" w:pos="3600"/>
        </w:tabs>
        <w:ind w:left="3960" w:hanging="360"/>
      </w:pPr>
      <w:rPr>
        <w:rFonts w:ascii="Symbol" w:hAnsi="Symbol" w:hint="default"/>
      </w:rPr>
    </w:lvl>
    <w:lvl w:ilvl="6">
      <w:start w:val="1"/>
      <w:numFmt w:val="bullet"/>
      <w:lvlText w:val="o"/>
      <w:lvlJc w:val="left"/>
      <w:pPr>
        <w:tabs>
          <w:tab w:val="left" w:pos="4320"/>
        </w:tabs>
        <w:ind w:left="4680" w:hanging="360"/>
      </w:pPr>
      <w:rPr>
        <w:rFonts w:ascii="Courier New" w:hAnsi="Courier New" w:cs="Courier New" w:hint="default"/>
      </w:rPr>
    </w:lvl>
    <w:lvl w:ilvl="7">
      <w:start w:val="1"/>
      <w:numFmt w:val="bullet"/>
      <w:lvlText w:val=""/>
      <w:lvlJc w:val="left"/>
      <w:pPr>
        <w:tabs>
          <w:tab w:val="left" w:pos="5040"/>
        </w:tabs>
        <w:ind w:left="5400" w:hanging="360"/>
      </w:pPr>
      <w:rPr>
        <w:rFonts w:ascii="Wingdings" w:hAnsi="Wingdings" w:hint="default"/>
      </w:rPr>
    </w:lvl>
    <w:lvl w:ilvl="8">
      <w:start w:val="1"/>
      <w:numFmt w:val="bullet"/>
      <w:lvlText w:val=""/>
      <w:lvlJc w:val="left"/>
      <w:pPr>
        <w:tabs>
          <w:tab w:val="left" w:pos="5760"/>
        </w:tabs>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200"/>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545F5"/>
    <w:rsid w:val="000714A8"/>
    <w:rsid w:val="000C63FD"/>
    <w:rsid w:val="00106032"/>
    <w:rsid w:val="0014090A"/>
    <w:rsid w:val="00142D63"/>
    <w:rsid w:val="00163DD5"/>
    <w:rsid w:val="001F2713"/>
    <w:rsid w:val="00314291"/>
    <w:rsid w:val="004E2094"/>
    <w:rsid w:val="004E42A0"/>
    <w:rsid w:val="00536111"/>
    <w:rsid w:val="00561397"/>
    <w:rsid w:val="005667F7"/>
    <w:rsid w:val="005A172B"/>
    <w:rsid w:val="006238C5"/>
    <w:rsid w:val="006A071C"/>
    <w:rsid w:val="006A2036"/>
    <w:rsid w:val="006B5C37"/>
    <w:rsid w:val="00794568"/>
    <w:rsid w:val="00880DC6"/>
    <w:rsid w:val="008B4F0C"/>
    <w:rsid w:val="008D7727"/>
    <w:rsid w:val="009010EB"/>
    <w:rsid w:val="00912AE4"/>
    <w:rsid w:val="00913B2F"/>
    <w:rsid w:val="00915B1A"/>
    <w:rsid w:val="009545F5"/>
    <w:rsid w:val="009B6A93"/>
    <w:rsid w:val="009D3D3A"/>
    <w:rsid w:val="009D7820"/>
    <w:rsid w:val="00A2729E"/>
    <w:rsid w:val="00AA3017"/>
    <w:rsid w:val="00AB001E"/>
    <w:rsid w:val="00B12A3F"/>
    <w:rsid w:val="00BA5555"/>
    <w:rsid w:val="00C30DA2"/>
    <w:rsid w:val="00C72DFF"/>
    <w:rsid w:val="00CA2B7B"/>
    <w:rsid w:val="00CE68E2"/>
    <w:rsid w:val="00D40FAB"/>
    <w:rsid w:val="00D7251F"/>
    <w:rsid w:val="00DD4D38"/>
    <w:rsid w:val="00E407AE"/>
    <w:rsid w:val="00E829E6"/>
    <w:rsid w:val="00FB3FF5"/>
    <w:rsid w:val="00FB697B"/>
    <w:rsid w:val="0621225D"/>
    <w:rsid w:val="0E7F022C"/>
    <w:rsid w:val="143B7FD7"/>
    <w:rsid w:val="1FFD7693"/>
    <w:rsid w:val="2F4E0D6A"/>
    <w:rsid w:val="36EB75D8"/>
    <w:rsid w:val="4119097B"/>
    <w:rsid w:val="58D879DB"/>
    <w:rsid w:val="5A961326"/>
    <w:rsid w:val="5EA26E5B"/>
    <w:rsid w:val="5F24234C"/>
    <w:rsid w:val="67827F48"/>
    <w:rsid w:val="68F75BF8"/>
    <w:rsid w:val="79D8522A"/>
    <w:rsid w:val="7B8E05B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010EB"/>
    <w:pPr>
      <w:widowControl w:val="0"/>
      <w:jc w:val="both"/>
    </w:pPr>
    <w:rPr>
      <w:rFonts w:asciiTheme="minorHAnsi" w:eastAsiaTheme="minorEastAsia" w:hAnsiTheme="minorHAnsi" w:cstheme="minorBidi"/>
      <w:kern w:val="2"/>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Char"/>
    <w:uiPriority w:val="99"/>
    <w:semiHidden/>
    <w:unhideWhenUsed/>
    <w:qFormat/>
    <w:rsid w:val="009010EB"/>
    <w:pPr>
      <w:tabs>
        <w:tab w:val="center" w:pos="4153"/>
        <w:tab w:val="right" w:pos="8306"/>
      </w:tabs>
      <w:snapToGrid w:val="0"/>
      <w:jc w:val="left"/>
    </w:pPr>
    <w:rPr>
      <w:sz w:val="18"/>
      <w:szCs w:val="18"/>
    </w:rPr>
  </w:style>
  <w:style w:type="paragraph" w:styleId="a5">
    <w:name w:val="header"/>
    <w:basedOn w:val="a0"/>
    <w:link w:val="Char0"/>
    <w:uiPriority w:val="99"/>
    <w:semiHidden/>
    <w:unhideWhenUsed/>
    <w:qFormat/>
    <w:rsid w:val="009010EB"/>
    <w:pPr>
      <w:pBdr>
        <w:bottom w:val="single" w:sz="6" w:space="1" w:color="auto"/>
      </w:pBdr>
      <w:tabs>
        <w:tab w:val="center" w:pos="4153"/>
        <w:tab w:val="right" w:pos="8306"/>
      </w:tabs>
      <w:snapToGrid w:val="0"/>
      <w:jc w:val="center"/>
    </w:pPr>
    <w:rPr>
      <w:sz w:val="18"/>
      <w:szCs w:val="18"/>
    </w:rPr>
  </w:style>
  <w:style w:type="paragraph" w:customStyle="1" w:styleId="a">
    <w:name w:val="二级条标题"/>
    <w:basedOn w:val="a0"/>
    <w:next w:val="a0"/>
    <w:qFormat/>
    <w:rsid w:val="009010EB"/>
    <w:pPr>
      <w:widowControl/>
      <w:numPr>
        <w:ilvl w:val="3"/>
        <w:numId w:val="1"/>
      </w:numPr>
      <w:jc w:val="left"/>
      <w:outlineLvl w:val="3"/>
    </w:pPr>
    <w:rPr>
      <w:rFonts w:ascii="Times New Roman" w:eastAsia="黑体" w:hAnsi="Times New Roman" w:cs="Times New Roman"/>
      <w:kern w:val="0"/>
      <w:sz w:val="21"/>
      <w:szCs w:val="20"/>
    </w:rPr>
  </w:style>
  <w:style w:type="paragraph" w:styleId="a6">
    <w:name w:val="List Paragraph"/>
    <w:basedOn w:val="a0"/>
    <w:uiPriority w:val="34"/>
    <w:qFormat/>
    <w:rsid w:val="009010EB"/>
    <w:pPr>
      <w:ind w:firstLineChars="200" w:firstLine="420"/>
    </w:pPr>
  </w:style>
  <w:style w:type="character" w:customStyle="1" w:styleId="Char0">
    <w:name w:val="页眉 Char"/>
    <w:basedOn w:val="a1"/>
    <w:link w:val="a5"/>
    <w:uiPriority w:val="99"/>
    <w:semiHidden/>
    <w:rsid w:val="009010EB"/>
    <w:rPr>
      <w:rFonts w:asciiTheme="minorHAnsi" w:eastAsiaTheme="minorEastAsia" w:hAnsiTheme="minorHAnsi" w:cstheme="minorBidi"/>
      <w:kern w:val="2"/>
      <w:sz w:val="18"/>
      <w:szCs w:val="18"/>
    </w:rPr>
  </w:style>
  <w:style w:type="character" w:customStyle="1" w:styleId="Char">
    <w:name w:val="页脚 Char"/>
    <w:basedOn w:val="a1"/>
    <w:link w:val="a4"/>
    <w:uiPriority w:val="99"/>
    <w:semiHidden/>
    <w:qFormat/>
    <w:rsid w:val="009010EB"/>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143</Words>
  <Characters>820</Characters>
  <Application>Microsoft Office Word</Application>
  <DocSecurity>0</DocSecurity>
  <Lines>6</Lines>
  <Paragraphs>1</Paragraphs>
  <ScaleCrop>false</ScaleCrop>
  <Company>huang639</Company>
  <LinksUpToDate>false</LinksUpToDate>
  <CharactersWithSpaces>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huang639 huang639</dc:creator>
  <cp:lastModifiedBy>Administrator</cp:lastModifiedBy>
  <cp:revision>27</cp:revision>
  <dcterms:created xsi:type="dcterms:W3CDTF">2017-08-07T06:09:00Z</dcterms:created>
  <dcterms:modified xsi:type="dcterms:W3CDTF">2020-11-06T01:34:00Z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