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5"/>
        <w:gridCol w:w="7863"/>
        <w:gridCol w:w="1122"/>
      </w:tblGrid>
      <w:tr w:rsidR="00801A17" w14:paraId="67D622B7" w14:textId="77777777">
        <w:trPr>
          <w:trHeight w:val="417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</w:tcBorders>
            <w:shd w:val="clear" w:color="auto" w:fill="auto"/>
            <w:vAlign w:val="center"/>
          </w:tcPr>
          <w:p w14:paraId="675A439F" w14:textId="77777777" w:rsidR="00801A17" w:rsidRDefault="00A743B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CE1146A" w14:textId="77777777" w:rsidR="00801A17" w:rsidRDefault="00A743B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招</w:t>
            </w:r>
            <w:r>
              <w:rPr>
                <w:rStyle w:val="font121"/>
                <w:rFonts w:eastAsia="宋体"/>
                <w:lang w:bidi="ar"/>
              </w:rPr>
              <w:t xml:space="preserve"> </w:t>
            </w:r>
            <w:r>
              <w:rPr>
                <w:rStyle w:val="font41"/>
                <w:rFonts w:hint="default"/>
                <w:lang w:bidi="ar"/>
              </w:rPr>
              <w:t>标</w:t>
            </w:r>
            <w:r>
              <w:rPr>
                <w:rStyle w:val="font121"/>
                <w:rFonts w:eastAsia="宋体"/>
                <w:lang w:bidi="ar"/>
              </w:rPr>
              <w:t xml:space="preserve"> </w:t>
            </w:r>
            <w:r>
              <w:rPr>
                <w:rStyle w:val="font41"/>
                <w:rFonts w:hint="default"/>
                <w:lang w:bidi="ar"/>
              </w:rPr>
              <w:t>规</w:t>
            </w:r>
            <w:r>
              <w:rPr>
                <w:rStyle w:val="font121"/>
                <w:rFonts w:eastAsia="宋体"/>
                <w:lang w:bidi="ar"/>
              </w:rPr>
              <w:t xml:space="preserve"> </w:t>
            </w:r>
            <w:r>
              <w:rPr>
                <w:rStyle w:val="font41"/>
                <w:rFonts w:hint="default"/>
                <w:lang w:bidi="ar"/>
              </w:rPr>
              <w:t>格</w:t>
            </w:r>
            <w:r>
              <w:rPr>
                <w:rStyle w:val="font121"/>
                <w:rFonts w:eastAsia="宋体"/>
                <w:lang w:bidi="ar"/>
              </w:rPr>
              <w:t xml:space="preserve"> </w:t>
            </w:r>
            <w:r>
              <w:rPr>
                <w:rStyle w:val="font41"/>
                <w:rFonts w:hint="default"/>
                <w:lang w:bidi="ar"/>
              </w:rPr>
              <w:t>要</w:t>
            </w:r>
            <w:r>
              <w:rPr>
                <w:rStyle w:val="font121"/>
                <w:rFonts w:eastAsia="宋体"/>
                <w:lang w:bidi="ar"/>
              </w:rPr>
              <w:t xml:space="preserve"> </w:t>
            </w:r>
            <w:r>
              <w:rPr>
                <w:rStyle w:val="font41"/>
                <w:rFonts w:hint="default"/>
                <w:lang w:bidi="ar"/>
              </w:rPr>
              <w:t>求</w:t>
            </w:r>
          </w:p>
        </w:tc>
        <w:tc>
          <w:tcPr>
            <w:tcW w:w="1122" w:type="dxa"/>
            <w:tcBorders>
              <w:top w:val="double" w:sz="4" w:space="0" w:color="000000"/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1D8DE55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投标响应</w:t>
            </w:r>
          </w:p>
        </w:tc>
      </w:tr>
      <w:tr w:rsidR="00801A17" w14:paraId="4FA5FBF3" w14:textId="77777777">
        <w:trPr>
          <w:trHeight w:val="505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CFEBD65" w14:textId="77777777" w:rsidR="00801A17" w:rsidRDefault="00A743B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一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73B48948" w14:textId="77777777" w:rsidR="00801A17" w:rsidRDefault="00A743B5">
            <w:pPr>
              <w:widowControl/>
              <w:textAlignment w:val="top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项目用途：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</w:tcPr>
          <w:p w14:paraId="700374D5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66FBDFDE" w14:textId="77777777">
        <w:trPr>
          <w:trHeight w:val="538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DBF7AC3" w14:textId="77777777" w:rsidR="00801A17" w:rsidRDefault="00A743B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1.1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5D54A62" w14:textId="37A95A89" w:rsidR="00801A17" w:rsidRDefault="000103C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原装进口，</w:t>
            </w:r>
            <w:bookmarkStart w:id="0" w:name="_GoBack"/>
            <w:bookmarkEnd w:id="0"/>
            <w:r w:rsidR="00A743B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呼吸系统肺功能检测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</w:tcPr>
          <w:p w14:paraId="02934648" w14:textId="77777777" w:rsidR="00801A17" w:rsidRDefault="00801A17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</w:tr>
      <w:tr w:rsidR="00801A17" w14:paraId="32DAC375" w14:textId="77777777">
        <w:trPr>
          <w:trHeight w:val="555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7C82BD4" w14:textId="77777777" w:rsidR="00801A17" w:rsidRDefault="00A743B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二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05464F3E" w14:textId="77777777" w:rsidR="00801A17" w:rsidRDefault="00A743B5">
            <w:pPr>
              <w:widowControl/>
              <w:textAlignment w:val="top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主要功能要求与技术参数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</w:tcPr>
          <w:p w14:paraId="755AAE39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76D276AB" w14:textId="77777777">
        <w:trPr>
          <w:trHeight w:val="538"/>
        </w:trPr>
        <w:tc>
          <w:tcPr>
            <w:tcW w:w="7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D8937FF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863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435F8F7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常规肺功能测定功能要求 （主机）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59D18F1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3A1061E7" w14:textId="77777777">
        <w:trPr>
          <w:trHeight w:val="1145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31F62E7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2.1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621F73B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肺通气功能检查</w:t>
            </w:r>
            <w:r>
              <w:rPr>
                <w:rStyle w:val="font71"/>
                <w:rFonts w:hint="default"/>
                <w:lang w:bidi="ar"/>
              </w:rPr>
              <w:t>，包括：流速容量环；潮气量；呼吸频率；最大肺活量；用力肺活量； 一秒量；二秒量；三秒量；一秒率；通气量； 深吸气量；补呼气量；补吸气量；吸气峰值流速；呼气峰值流速；吸气肺活量；呼气肺活量；最大通气量等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0167EEF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658EF3CB" w14:textId="77777777">
        <w:trPr>
          <w:trHeight w:val="767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188B4E9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2.2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49107E5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Real-Time实时快速</w:t>
            </w:r>
            <w:r>
              <w:rPr>
                <w:rStyle w:val="font71"/>
                <w:rFonts w:hint="default"/>
                <w:lang w:bidi="ar"/>
              </w:rPr>
              <w:t>一口气气体稀释法残气测定，包括RV残气量、FRC功能残气量、TLC肺总量、残总比等等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AE886FA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530E393D" w14:textId="77777777">
        <w:trPr>
          <w:trHeight w:val="1468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82B9DD2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2.3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C524A6A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Real-Time实时快速</w:t>
            </w:r>
            <w:r>
              <w:rPr>
                <w:rStyle w:val="font71"/>
                <w:rFonts w:hint="default"/>
                <w:lang w:bidi="ar"/>
              </w:rPr>
              <w:t>一口气法弥散功能检查，包括一氧化碳法TLCOSB弥散量；COHb血红蛋白校正弥散量； KCO弥散率； TLCORB弥散量；FI-CO吸入CO浓度；FRC/TLC功能/肺总量；TLCOC校准(膜)弥散量； VA肺泡通气量；KCOC校准(膜)弥散率；FA-CO呼出CO浓度等等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BFDCF7F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30E783AC" w14:textId="77777777">
        <w:trPr>
          <w:trHeight w:val="767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3B6CDF9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★</w:t>
            </w:r>
            <w:r>
              <w:rPr>
                <w:rStyle w:val="font71"/>
                <w:rFonts w:hint="default"/>
                <w:lang w:bidi="ar"/>
              </w:rPr>
              <w:t>2.4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708AA1D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Intra-Breath</w:t>
            </w:r>
            <w:r>
              <w:rPr>
                <w:rStyle w:val="font71"/>
                <w:rFonts w:hint="default"/>
                <w:lang w:bidi="ar"/>
              </w:rPr>
              <w:t>内呼吸法快速气体</w:t>
            </w:r>
            <w:r>
              <w:rPr>
                <w:rStyle w:val="font81"/>
                <w:rFonts w:eastAsia="宋体"/>
                <w:lang w:bidi="ar"/>
              </w:rPr>
              <w:t>稀释法残气</w:t>
            </w:r>
            <w:r>
              <w:rPr>
                <w:rStyle w:val="font71"/>
                <w:rFonts w:hint="default"/>
                <w:lang w:bidi="ar"/>
              </w:rPr>
              <w:t>测定，无需屏气，包括</w:t>
            </w:r>
            <w:r>
              <w:rPr>
                <w:rStyle w:val="font81"/>
                <w:rFonts w:eastAsia="宋体"/>
                <w:lang w:bidi="ar"/>
              </w:rPr>
              <w:t>RV</w:t>
            </w:r>
            <w:r>
              <w:rPr>
                <w:rStyle w:val="font71"/>
                <w:rFonts w:hint="default"/>
                <w:lang w:bidi="ar"/>
              </w:rPr>
              <w:t>残气量、</w:t>
            </w:r>
            <w:r>
              <w:rPr>
                <w:rStyle w:val="font81"/>
                <w:rFonts w:eastAsia="宋体"/>
                <w:lang w:bidi="ar"/>
              </w:rPr>
              <w:t>FRC</w:t>
            </w:r>
            <w:r>
              <w:rPr>
                <w:rStyle w:val="font71"/>
                <w:rFonts w:hint="default"/>
                <w:lang w:bidi="ar"/>
              </w:rPr>
              <w:t>功能残气量、</w:t>
            </w:r>
            <w:r>
              <w:rPr>
                <w:rStyle w:val="font81"/>
                <w:rFonts w:eastAsia="宋体"/>
                <w:lang w:bidi="ar"/>
              </w:rPr>
              <w:t>TLC</w:t>
            </w:r>
            <w:r>
              <w:rPr>
                <w:rStyle w:val="font71"/>
                <w:rFonts w:hint="default"/>
                <w:lang w:bidi="ar"/>
              </w:rPr>
              <w:t>肺总量、残总比等等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2730084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7DD5E017" w14:textId="77777777">
        <w:trPr>
          <w:trHeight w:val="1468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CB32E68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2.5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1082C37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Intra-Breath内呼吸法快速弥散</w:t>
            </w:r>
            <w:r>
              <w:rPr>
                <w:rStyle w:val="font81"/>
                <w:rFonts w:eastAsia="宋体"/>
                <w:lang w:bidi="ar"/>
              </w:rPr>
              <w:t>功能</w:t>
            </w:r>
            <w:r>
              <w:rPr>
                <w:rStyle w:val="font71"/>
                <w:rFonts w:hint="default"/>
                <w:lang w:bidi="ar"/>
              </w:rPr>
              <w:t>检查，无需屏气，包括一氧化碳法</w:t>
            </w:r>
            <w:r>
              <w:rPr>
                <w:rStyle w:val="font81"/>
                <w:rFonts w:eastAsia="宋体"/>
                <w:lang w:bidi="ar"/>
              </w:rPr>
              <w:t>TLCOSB</w:t>
            </w:r>
            <w:r>
              <w:rPr>
                <w:rStyle w:val="font71"/>
                <w:rFonts w:hint="default"/>
                <w:lang w:bidi="ar"/>
              </w:rPr>
              <w:t>弥散量；</w:t>
            </w:r>
            <w:r>
              <w:rPr>
                <w:rStyle w:val="font81"/>
                <w:rFonts w:eastAsia="宋体"/>
                <w:lang w:bidi="ar"/>
              </w:rPr>
              <w:t>COHb</w:t>
            </w:r>
            <w:r>
              <w:rPr>
                <w:rStyle w:val="font71"/>
                <w:rFonts w:hint="default"/>
                <w:lang w:bidi="ar"/>
              </w:rPr>
              <w:t>血红蛋白校正弥散量；</w:t>
            </w:r>
            <w:r>
              <w:rPr>
                <w:rStyle w:val="font81"/>
                <w:rFonts w:eastAsia="宋体"/>
                <w:lang w:bidi="ar"/>
              </w:rPr>
              <w:t xml:space="preserve"> KCO</w:t>
            </w:r>
            <w:r>
              <w:rPr>
                <w:rStyle w:val="font71"/>
                <w:rFonts w:hint="default"/>
                <w:lang w:bidi="ar"/>
              </w:rPr>
              <w:t>弥散率；；</w:t>
            </w:r>
            <w:r>
              <w:rPr>
                <w:rStyle w:val="font81"/>
                <w:rFonts w:eastAsia="宋体"/>
                <w:lang w:bidi="ar"/>
              </w:rPr>
              <w:t>TLCORB</w:t>
            </w:r>
            <w:r>
              <w:rPr>
                <w:rStyle w:val="font71"/>
                <w:rFonts w:hint="default"/>
                <w:lang w:bidi="ar"/>
              </w:rPr>
              <w:t>弥散量；</w:t>
            </w:r>
            <w:r>
              <w:rPr>
                <w:rStyle w:val="font81"/>
                <w:rFonts w:eastAsia="宋体"/>
                <w:lang w:bidi="ar"/>
              </w:rPr>
              <w:t>FI-CO</w:t>
            </w:r>
            <w:r>
              <w:rPr>
                <w:rStyle w:val="font71"/>
                <w:rFonts w:hint="default"/>
                <w:lang w:bidi="ar"/>
              </w:rPr>
              <w:t>吸入</w:t>
            </w:r>
            <w:r>
              <w:rPr>
                <w:rStyle w:val="font81"/>
                <w:rFonts w:eastAsia="宋体"/>
                <w:lang w:bidi="ar"/>
              </w:rPr>
              <w:t>CO</w:t>
            </w:r>
            <w:r>
              <w:rPr>
                <w:rStyle w:val="font71"/>
                <w:rFonts w:hint="default"/>
                <w:lang w:bidi="ar"/>
              </w:rPr>
              <w:t>浓度；</w:t>
            </w:r>
            <w:r>
              <w:rPr>
                <w:rStyle w:val="font81"/>
                <w:rFonts w:eastAsia="宋体"/>
                <w:lang w:bidi="ar"/>
              </w:rPr>
              <w:t>FRC/TLC</w:t>
            </w:r>
            <w:r>
              <w:rPr>
                <w:rStyle w:val="font71"/>
                <w:rFonts w:hint="default"/>
                <w:lang w:bidi="ar"/>
              </w:rPr>
              <w:t>功能</w:t>
            </w:r>
            <w:r>
              <w:rPr>
                <w:rStyle w:val="font81"/>
                <w:rFonts w:eastAsia="宋体"/>
                <w:lang w:bidi="ar"/>
              </w:rPr>
              <w:t>/</w:t>
            </w:r>
            <w:r>
              <w:rPr>
                <w:rStyle w:val="font71"/>
                <w:rFonts w:hint="default"/>
                <w:lang w:bidi="ar"/>
              </w:rPr>
              <w:t>肺总量；</w:t>
            </w:r>
            <w:r>
              <w:rPr>
                <w:rStyle w:val="font81"/>
                <w:rFonts w:eastAsia="宋体"/>
                <w:lang w:bidi="ar"/>
              </w:rPr>
              <w:t>TLCOC</w:t>
            </w:r>
            <w:r>
              <w:rPr>
                <w:rStyle w:val="font71"/>
                <w:rFonts w:hint="default"/>
                <w:lang w:bidi="ar"/>
              </w:rPr>
              <w:t>校准</w:t>
            </w:r>
            <w:r>
              <w:rPr>
                <w:rStyle w:val="font81"/>
                <w:rFonts w:eastAsia="宋体"/>
                <w:lang w:bidi="ar"/>
              </w:rPr>
              <w:t>(</w:t>
            </w:r>
            <w:r>
              <w:rPr>
                <w:rStyle w:val="font71"/>
                <w:rFonts w:hint="default"/>
                <w:lang w:bidi="ar"/>
              </w:rPr>
              <w:t>膜</w:t>
            </w:r>
            <w:r>
              <w:rPr>
                <w:rStyle w:val="font81"/>
                <w:rFonts w:eastAsia="宋体"/>
                <w:lang w:bidi="ar"/>
              </w:rPr>
              <w:t>)</w:t>
            </w:r>
            <w:r>
              <w:rPr>
                <w:rStyle w:val="font71"/>
                <w:rFonts w:hint="default"/>
                <w:lang w:bidi="ar"/>
              </w:rPr>
              <w:t>弥散量；</w:t>
            </w:r>
            <w:r>
              <w:rPr>
                <w:rStyle w:val="font81"/>
                <w:rFonts w:eastAsia="宋体"/>
                <w:lang w:bidi="ar"/>
              </w:rPr>
              <w:t xml:space="preserve"> VA</w:t>
            </w:r>
            <w:r>
              <w:rPr>
                <w:rStyle w:val="font71"/>
                <w:rFonts w:hint="default"/>
                <w:lang w:bidi="ar"/>
              </w:rPr>
              <w:t>肺泡通气量；</w:t>
            </w:r>
            <w:r>
              <w:rPr>
                <w:rStyle w:val="font81"/>
                <w:rFonts w:eastAsia="宋体"/>
                <w:lang w:bidi="ar"/>
              </w:rPr>
              <w:t>KCOC</w:t>
            </w:r>
            <w:r>
              <w:rPr>
                <w:rStyle w:val="font71"/>
                <w:rFonts w:hint="default"/>
                <w:lang w:bidi="ar"/>
              </w:rPr>
              <w:t>校准</w:t>
            </w:r>
            <w:r>
              <w:rPr>
                <w:rStyle w:val="font81"/>
                <w:rFonts w:eastAsia="宋体"/>
                <w:lang w:bidi="ar"/>
              </w:rPr>
              <w:t>(</w:t>
            </w:r>
            <w:r>
              <w:rPr>
                <w:rStyle w:val="font71"/>
                <w:rFonts w:hint="default"/>
                <w:lang w:bidi="ar"/>
              </w:rPr>
              <w:t>膜</w:t>
            </w:r>
            <w:r>
              <w:rPr>
                <w:rStyle w:val="font81"/>
                <w:rFonts w:eastAsia="宋体"/>
                <w:lang w:bidi="ar"/>
              </w:rPr>
              <w:t>)</w:t>
            </w:r>
            <w:r>
              <w:rPr>
                <w:rStyle w:val="font71"/>
                <w:rFonts w:hint="default"/>
                <w:lang w:bidi="ar"/>
              </w:rPr>
              <w:t>弥散率；</w:t>
            </w:r>
            <w:r>
              <w:rPr>
                <w:rStyle w:val="font81"/>
                <w:rFonts w:eastAsia="宋体"/>
                <w:lang w:bidi="ar"/>
              </w:rPr>
              <w:t>FA-CO</w:t>
            </w:r>
            <w:r>
              <w:rPr>
                <w:rStyle w:val="font71"/>
                <w:rFonts w:hint="default"/>
                <w:lang w:bidi="ar"/>
              </w:rPr>
              <w:t>呼出</w:t>
            </w:r>
            <w:r>
              <w:rPr>
                <w:rStyle w:val="font81"/>
                <w:rFonts w:eastAsia="宋体"/>
                <w:lang w:bidi="ar"/>
              </w:rPr>
              <w:t>CO</w:t>
            </w:r>
            <w:r>
              <w:rPr>
                <w:rStyle w:val="font71"/>
                <w:rFonts w:hint="default"/>
                <w:lang w:bidi="ar"/>
              </w:rPr>
              <w:t>浓度等等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1950B0D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247FAC76" w14:textId="77777777">
        <w:trPr>
          <w:trHeight w:val="767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102C1A1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2.6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1CAE6ED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支气管药物舒张试验前后肺功能对比检查，包括：药物舒张试验规程设置；吸药前后肺功能对比；药物使用效果评定等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009D6BB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03E3ABAC" w14:textId="77777777">
        <w:trPr>
          <w:trHeight w:val="572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107ED41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2.7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825ADE8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体积描计（体描箱）肺功能测定功能要求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88D6836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0A61FE53" w14:textId="77777777">
        <w:trPr>
          <w:trHeight w:val="417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03DA6F9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2.7.1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83B6EDA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经典体描法残气</w:t>
            </w:r>
            <w:r>
              <w:rPr>
                <w:rStyle w:val="font81"/>
                <w:rFonts w:eastAsia="宋体"/>
                <w:lang w:bidi="ar"/>
              </w:rPr>
              <w:t>RV,TLC,ERV,IC, RV%TLC</w:t>
            </w:r>
            <w:r>
              <w:rPr>
                <w:rStyle w:val="font71"/>
                <w:rFonts w:hint="default"/>
                <w:lang w:bidi="ar"/>
              </w:rPr>
              <w:t>，胸腔气量</w:t>
            </w:r>
            <w:r>
              <w:rPr>
                <w:rStyle w:val="font81"/>
                <w:rFonts w:eastAsia="宋体"/>
                <w:lang w:bidi="ar"/>
              </w:rPr>
              <w:t>ITGV</w:t>
            </w:r>
            <w:r>
              <w:rPr>
                <w:rStyle w:val="font71"/>
                <w:rFonts w:hint="default"/>
                <w:lang w:bidi="ar"/>
              </w:rPr>
              <w:t>测定；</w:t>
            </w:r>
            <w:r>
              <w:rPr>
                <w:rStyle w:val="font81"/>
                <w:rFonts w:eastAsia="宋体"/>
                <w:lang w:bidi="ar"/>
              </w:rPr>
              <w:t xml:space="preserve"> 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B189D93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26A7D414" w14:textId="77777777">
        <w:trPr>
          <w:trHeight w:val="1162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C667B89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2.7.2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E1841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气道阻力：</w:t>
            </w:r>
            <w:r>
              <w:rPr>
                <w:rStyle w:val="font81"/>
                <w:rFonts w:eastAsia="宋体"/>
                <w:lang w:bidi="ar"/>
              </w:rPr>
              <w:t>R0.5, Rtot, Reff</w:t>
            </w:r>
            <w:r>
              <w:rPr>
                <w:rStyle w:val="font71"/>
                <w:rFonts w:hint="default"/>
                <w:lang w:bidi="ar"/>
              </w:rPr>
              <w:t>，</w:t>
            </w:r>
            <w:r>
              <w:rPr>
                <w:rStyle w:val="font81"/>
                <w:rFonts w:eastAsia="宋体"/>
                <w:lang w:bidi="ar"/>
              </w:rPr>
              <w:t>Rmid</w:t>
            </w:r>
            <w:r>
              <w:rPr>
                <w:rStyle w:val="font71"/>
                <w:rFonts w:hint="default"/>
                <w:lang w:bidi="ar"/>
              </w:rPr>
              <w:t>测定；顺应性：</w:t>
            </w:r>
            <w:r>
              <w:rPr>
                <w:rStyle w:val="font81"/>
                <w:rFonts w:eastAsia="宋体"/>
                <w:lang w:bidi="ar"/>
              </w:rPr>
              <w:t>SRtot, SReff, SRmid</w:t>
            </w:r>
            <w:r>
              <w:rPr>
                <w:rStyle w:val="font71"/>
                <w:rFonts w:hint="default"/>
                <w:lang w:bidi="ar"/>
              </w:rPr>
              <w:t>测定；呼吸功：</w:t>
            </w:r>
            <w:r>
              <w:rPr>
                <w:rStyle w:val="font81"/>
                <w:rFonts w:eastAsia="宋体"/>
                <w:lang w:bidi="ar"/>
              </w:rPr>
              <w:t>Wtot, Win, Wef, POWERtot</w:t>
            </w:r>
            <w:r>
              <w:rPr>
                <w:rStyle w:val="font71"/>
                <w:rFonts w:hint="default"/>
                <w:lang w:bidi="ar"/>
              </w:rPr>
              <w:t>测定；闭合气量：</w:t>
            </w:r>
            <w:r>
              <w:rPr>
                <w:rStyle w:val="font81"/>
                <w:rFonts w:eastAsia="宋体"/>
                <w:lang w:bidi="ar"/>
              </w:rPr>
              <w:t>CV, CC</w:t>
            </w:r>
            <w:r>
              <w:rPr>
                <w:rStyle w:val="font71"/>
                <w:rFonts w:hint="default"/>
                <w:lang w:bidi="ar"/>
              </w:rPr>
              <w:t>测定；气道传导率</w:t>
            </w:r>
            <w:r>
              <w:rPr>
                <w:rStyle w:val="font81"/>
                <w:rFonts w:eastAsia="宋体"/>
                <w:lang w:bidi="ar"/>
              </w:rPr>
              <w:t>Gaw</w:t>
            </w:r>
            <w:r>
              <w:rPr>
                <w:rStyle w:val="font71"/>
                <w:rFonts w:hint="default"/>
                <w:lang w:bidi="ar"/>
              </w:rPr>
              <w:t>测定；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6153539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4E783A24" w14:textId="77777777">
        <w:trPr>
          <w:trHeight w:val="707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F7FCD39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2.7.3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4F0C1E6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RV(气道阻力</w:t>
            </w:r>
            <w:r>
              <w:rPr>
                <w:rStyle w:val="font81"/>
                <w:rFonts w:eastAsia="宋体"/>
                <w:lang w:bidi="ar"/>
              </w:rPr>
              <w:t>/</w:t>
            </w:r>
            <w:r>
              <w:rPr>
                <w:rStyle w:val="font71"/>
                <w:rFonts w:hint="default"/>
                <w:lang w:bidi="ar"/>
              </w:rPr>
              <w:t>容积</w:t>
            </w:r>
            <w:r>
              <w:rPr>
                <w:rStyle w:val="font81"/>
                <w:rFonts w:eastAsia="宋体"/>
                <w:lang w:bidi="ar"/>
              </w:rPr>
              <w:t>)</w:t>
            </w:r>
            <w:r>
              <w:rPr>
                <w:rStyle w:val="font71"/>
                <w:rFonts w:hint="default"/>
                <w:lang w:bidi="ar"/>
              </w:rPr>
              <w:t>依赖性分析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34B6541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4C3331AA" w14:textId="77777777">
        <w:trPr>
          <w:trHeight w:val="639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55B5483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BC612D6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常规肺功能测定技术要求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8CD6F4A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64A347CE" w14:textId="77777777">
        <w:trPr>
          <w:trHeight w:val="639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305210B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lastRenderedPageBreak/>
              <w:t>3.1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6D19E7A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流速传感器：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2B99559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1E491E80" w14:textId="77777777">
        <w:trPr>
          <w:trHeight w:val="943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70686D2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★</w:t>
            </w:r>
            <w:r>
              <w:rPr>
                <w:rStyle w:val="font71"/>
                <w:rFonts w:hint="default"/>
                <w:lang w:bidi="ar"/>
              </w:rPr>
              <w:t>3.1.1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06F1018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数字积分双向筛网压差式（非</w:t>
            </w:r>
            <w:r>
              <w:rPr>
                <w:rStyle w:val="font81"/>
                <w:rFonts w:eastAsia="宋体"/>
                <w:lang w:bidi="ar"/>
              </w:rPr>
              <w:t>Lilly</w:t>
            </w:r>
            <w:r>
              <w:rPr>
                <w:rStyle w:val="font71"/>
                <w:rFonts w:hint="default"/>
                <w:lang w:bidi="ar"/>
              </w:rPr>
              <w:t>型压差式）金属材料</w:t>
            </w:r>
            <w:r>
              <w:rPr>
                <w:rStyle w:val="font81"/>
                <w:rFonts w:eastAsia="宋体"/>
                <w:lang w:bidi="ar"/>
              </w:rPr>
              <w:t>,</w:t>
            </w:r>
            <w:r>
              <w:rPr>
                <w:rStyle w:val="font71"/>
                <w:rFonts w:hint="default"/>
                <w:lang w:bidi="ar"/>
              </w:rPr>
              <w:t>带电加热系统，具有避免水汽结露以及消毒灭菌作用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FC9081D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24CC8B43" w14:textId="77777777">
        <w:trPr>
          <w:trHeight w:val="842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623CAE5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3.1.2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62BAE73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手柄式结构，压力差传感器直接安装在手柄部位，传感器和手柄间的连接采用硬连接结构，无任何外在的管路，以提高传感器的频响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4D043F9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545F55E5" w14:textId="77777777">
        <w:trPr>
          <w:trHeight w:val="825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6076114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3.1.3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4243100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流速传感器具备三流速线性容积定标功能，具备</w:t>
            </w:r>
            <w:r>
              <w:rPr>
                <w:rStyle w:val="font81"/>
                <w:rFonts w:eastAsia="宋体"/>
                <w:lang w:bidi="ar"/>
              </w:rPr>
              <w:t>3</w:t>
            </w:r>
            <w:r>
              <w:rPr>
                <w:rStyle w:val="font71"/>
                <w:rFonts w:hint="default"/>
                <w:lang w:bidi="ar"/>
              </w:rPr>
              <w:t>升定标桶，全面符合中国肺功能检查指南质控要求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B78CD0E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76106FB3" w14:textId="77777777">
        <w:trPr>
          <w:trHeight w:val="538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86F1ACA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3.1.4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963A71B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阻力＜</w:t>
            </w:r>
            <w:r>
              <w:rPr>
                <w:rStyle w:val="font81"/>
                <w:rFonts w:eastAsia="宋体"/>
                <w:lang w:bidi="ar"/>
              </w:rPr>
              <w:t>0.05Kpa/L/S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F0E639D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3ED593C9" w14:textId="77777777">
        <w:trPr>
          <w:trHeight w:val="572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F9A14EB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3.1.5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52174FC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测量范围：</w:t>
            </w:r>
            <w:r>
              <w:rPr>
                <w:rStyle w:val="font81"/>
                <w:rFonts w:eastAsia="宋体"/>
                <w:lang w:bidi="ar"/>
              </w:rPr>
              <w:t>0</w:t>
            </w:r>
            <w:r>
              <w:rPr>
                <w:rStyle w:val="font71"/>
                <w:rFonts w:hint="default"/>
                <w:lang w:bidi="ar"/>
              </w:rPr>
              <w:t>－</w:t>
            </w:r>
            <w:r>
              <w:rPr>
                <w:rStyle w:val="font81"/>
                <w:rFonts w:eastAsia="宋体"/>
                <w:lang w:bidi="ar"/>
              </w:rPr>
              <w:t>20L</w:t>
            </w:r>
            <w:r>
              <w:rPr>
                <w:rStyle w:val="font71"/>
                <w:rFonts w:hint="default"/>
                <w:lang w:bidi="ar"/>
              </w:rPr>
              <w:t>／</w:t>
            </w:r>
            <w:r>
              <w:rPr>
                <w:rStyle w:val="font81"/>
                <w:rFonts w:eastAsia="宋体"/>
                <w:lang w:bidi="ar"/>
              </w:rPr>
              <w:t>S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F919387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37BB5F52" w14:textId="77777777">
        <w:trPr>
          <w:trHeight w:val="555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29355AC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3.1.6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94A5E30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分辨率：</w:t>
            </w:r>
            <w:r>
              <w:rPr>
                <w:rStyle w:val="font81"/>
                <w:rFonts w:eastAsia="宋体"/>
                <w:lang w:bidi="ar"/>
              </w:rPr>
              <w:t>10ML</w:t>
            </w:r>
            <w:r>
              <w:rPr>
                <w:rStyle w:val="font71"/>
                <w:rFonts w:hint="default"/>
                <w:lang w:bidi="ar"/>
              </w:rPr>
              <w:t>／</w:t>
            </w:r>
            <w:r>
              <w:rPr>
                <w:rStyle w:val="font81"/>
                <w:rFonts w:eastAsia="宋体"/>
                <w:lang w:bidi="ar"/>
              </w:rPr>
              <w:t>S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50BFB7B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744810E8" w14:textId="77777777">
        <w:trPr>
          <w:trHeight w:val="639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A44AB20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3.1.7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765B867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测量误差：＜</w:t>
            </w:r>
            <w:r>
              <w:rPr>
                <w:rStyle w:val="font81"/>
                <w:rFonts w:eastAsia="宋体"/>
                <w:lang w:bidi="ar"/>
              </w:rPr>
              <w:t>2</w:t>
            </w:r>
            <w:r>
              <w:rPr>
                <w:rStyle w:val="font71"/>
                <w:rFonts w:hint="default"/>
                <w:lang w:bidi="ar"/>
              </w:rPr>
              <w:t>％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4600FBA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207078E4" w14:textId="77777777">
        <w:trPr>
          <w:trHeight w:val="417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BBD9948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3.1.8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3AE2285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单个流速传感器正常使用寿命五年以上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A6F071B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2A4F9AF6" w14:textId="77777777">
        <w:trPr>
          <w:trHeight w:val="690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5DA93C1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3.1.9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D630D2E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流速传感器能直接拆卸浸泡清洗消毒，全面符合中国肺功能检查指南质控要求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BFD9525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7CB01952" w14:textId="77777777">
        <w:trPr>
          <w:trHeight w:val="505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AF8A622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3.2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00A4D3A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气体分析器（</w:t>
            </w:r>
            <w:r>
              <w:rPr>
                <w:rStyle w:val="font81"/>
                <w:rFonts w:eastAsia="宋体"/>
                <w:lang w:bidi="ar"/>
              </w:rPr>
              <w:t>5</w:t>
            </w:r>
            <w:r>
              <w:rPr>
                <w:rStyle w:val="font71"/>
                <w:rFonts w:hint="default"/>
                <w:lang w:bidi="ar"/>
              </w:rPr>
              <w:t>种）：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64192F8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2B178BB0" w14:textId="77777777">
        <w:trPr>
          <w:trHeight w:val="555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AC847D8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3.2.1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078D00F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采用快速长寿命的高精度电化学式</w:t>
            </w:r>
            <w:r>
              <w:rPr>
                <w:rStyle w:val="font81"/>
                <w:rFonts w:eastAsia="宋体"/>
                <w:lang w:bidi="ar"/>
              </w:rPr>
              <w:t>CO</w:t>
            </w:r>
            <w:r>
              <w:rPr>
                <w:rStyle w:val="font71"/>
                <w:rFonts w:hint="default"/>
                <w:lang w:bidi="ar"/>
              </w:rPr>
              <w:t>分析器：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5D297D4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1E3A7184" w14:textId="77777777">
        <w:trPr>
          <w:trHeight w:val="606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156B987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3.2.1.1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7183AAC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范围：</w:t>
            </w:r>
            <w:r>
              <w:rPr>
                <w:rStyle w:val="font81"/>
                <w:rFonts w:eastAsia="宋体"/>
                <w:lang w:bidi="ar"/>
              </w:rPr>
              <w:t>0</w:t>
            </w:r>
            <w:r>
              <w:rPr>
                <w:rStyle w:val="font71"/>
                <w:rFonts w:hint="default"/>
                <w:lang w:bidi="ar"/>
              </w:rPr>
              <w:t>～</w:t>
            </w:r>
            <w:r>
              <w:rPr>
                <w:rStyle w:val="font81"/>
                <w:rFonts w:eastAsia="宋体"/>
                <w:lang w:bidi="ar"/>
              </w:rPr>
              <w:t>0.4%</w:t>
            </w:r>
            <w:r>
              <w:rPr>
                <w:rStyle w:val="font71"/>
                <w:rFonts w:hint="default"/>
                <w:lang w:bidi="ar"/>
              </w:rPr>
              <w:t>；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78FAF07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2A2F800A" w14:textId="77777777">
        <w:trPr>
          <w:trHeight w:val="538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321A3DA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3.2.1.2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C97C64C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分辨率：</w:t>
            </w:r>
            <w:r>
              <w:rPr>
                <w:rStyle w:val="font81"/>
                <w:rFonts w:eastAsia="宋体"/>
                <w:lang w:bidi="ar"/>
              </w:rPr>
              <w:t>0.0002%</w:t>
            </w:r>
            <w:r>
              <w:rPr>
                <w:rStyle w:val="font71"/>
                <w:rFonts w:hint="default"/>
                <w:lang w:bidi="ar"/>
              </w:rPr>
              <w:t>；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59F4539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60D74186" w14:textId="77777777">
        <w:trPr>
          <w:trHeight w:val="555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B4FBB6C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3.2.1.3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CD61C7D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精度：</w:t>
            </w:r>
            <w:r>
              <w:rPr>
                <w:rStyle w:val="font81"/>
                <w:rFonts w:eastAsia="宋体"/>
                <w:lang w:bidi="ar"/>
              </w:rPr>
              <w:t xml:space="preserve">0.003%; 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D0FC3CB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6DF1C012" w14:textId="77777777">
        <w:trPr>
          <w:trHeight w:val="488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CF99868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3.2.1.4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E58A8BE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响应时间：</w:t>
            </w:r>
            <w:r>
              <w:rPr>
                <w:rStyle w:val="font81"/>
                <w:rFonts w:eastAsia="宋体"/>
                <w:lang w:bidi="ar"/>
              </w:rPr>
              <w:t>40ms</w:t>
            </w:r>
            <w:r>
              <w:rPr>
                <w:rStyle w:val="font71"/>
                <w:rFonts w:hint="default"/>
                <w:lang w:bidi="ar"/>
              </w:rPr>
              <w:t>；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A4E6E7F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48C822DA" w14:textId="77777777">
        <w:trPr>
          <w:trHeight w:val="538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E626CBF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3.2.2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0F2BF1E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采用高精度差分顺磁式</w:t>
            </w:r>
            <w:r>
              <w:rPr>
                <w:rStyle w:val="font81"/>
                <w:rFonts w:eastAsia="宋体"/>
                <w:lang w:bidi="ar"/>
              </w:rPr>
              <w:t>O2</w:t>
            </w:r>
            <w:r>
              <w:rPr>
                <w:rStyle w:val="font71"/>
                <w:rFonts w:hint="default"/>
                <w:lang w:bidi="ar"/>
              </w:rPr>
              <w:t>分析器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B9AB2C0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65013247" w14:textId="77777777">
        <w:trPr>
          <w:trHeight w:val="538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0EDDA64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3.2.2.1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FDFF5F5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范围：</w:t>
            </w:r>
            <w:r>
              <w:rPr>
                <w:rStyle w:val="font81"/>
                <w:rFonts w:eastAsia="宋体"/>
                <w:lang w:bidi="ar"/>
              </w:rPr>
              <w:t>0</w:t>
            </w:r>
            <w:r>
              <w:rPr>
                <w:rStyle w:val="font71"/>
                <w:rFonts w:hint="default"/>
                <w:lang w:bidi="ar"/>
              </w:rPr>
              <w:t>～</w:t>
            </w:r>
            <w:r>
              <w:rPr>
                <w:rStyle w:val="font81"/>
                <w:rFonts w:eastAsia="宋体"/>
                <w:lang w:bidi="ar"/>
              </w:rPr>
              <w:t>100%</w:t>
            </w:r>
            <w:r>
              <w:rPr>
                <w:rStyle w:val="font71"/>
                <w:rFonts w:hint="default"/>
                <w:lang w:bidi="ar"/>
              </w:rPr>
              <w:t>；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DEBAAB8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639F1639" w14:textId="77777777">
        <w:trPr>
          <w:trHeight w:val="538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9F2BB09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3.2.2.2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FFE4207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分辨率：</w:t>
            </w:r>
            <w:r>
              <w:rPr>
                <w:rStyle w:val="font81"/>
                <w:rFonts w:eastAsia="宋体"/>
                <w:lang w:bidi="ar"/>
              </w:rPr>
              <w:t>0.005%</w:t>
            </w:r>
            <w:r>
              <w:rPr>
                <w:rStyle w:val="font71"/>
                <w:rFonts w:hint="default"/>
                <w:lang w:bidi="ar"/>
              </w:rPr>
              <w:t>；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837E6D4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3F75F90E" w14:textId="77777777">
        <w:trPr>
          <w:trHeight w:val="606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9248649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3.2.2.3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94088D8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精度：</w:t>
            </w:r>
            <w:r>
              <w:rPr>
                <w:rStyle w:val="font81"/>
                <w:rFonts w:eastAsia="宋体"/>
                <w:lang w:bidi="ar"/>
              </w:rPr>
              <w:t>0.05%</w:t>
            </w:r>
            <w:r>
              <w:rPr>
                <w:rStyle w:val="font71"/>
                <w:rFonts w:hint="default"/>
                <w:lang w:bidi="ar"/>
              </w:rPr>
              <w:t>；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BCE96A4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45D6FB6A" w14:textId="77777777">
        <w:trPr>
          <w:trHeight w:val="471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BE06215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lastRenderedPageBreak/>
              <w:t>3.2.2.4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A1F8ADB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响应时间：</w:t>
            </w:r>
            <w:r>
              <w:rPr>
                <w:rStyle w:val="font81"/>
                <w:rFonts w:eastAsia="宋体"/>
                <w:lang w:bidi="ar"/>
              </w:rPr>
              <w:t>40ms</w:t>
            </w:r>
            <w:r>
              <w:rPr>
                <w:rStyle w:val="font71"/>
                <w:rFonts w:hint="default"/>
                <w:lang w:bidi="ar"/>
              </w:rPr>
              <w:t>；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71EDB7D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402426D8" w14:textId="77777777">
        <w:trPr>
          <w:trHeight w:val="422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377E367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3.2.3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95BD4B7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采用快速长寿命的高精度热导式</w:t>
            </w:r>
            <w:r>
              <w:rPr>
                <w:rStyle w:val="font81"/>
                <w:rFonts w:eastAsia="宋体"/>
                <w:lang w:bidi="ar"/>
              </w:rPr>
              <w:t>He</w:t>
            </w:r>
            <w:r>
              <w:rPr>
                <w:rStyle w:val="font71"/>
                <w:rFonts w:hint="default"/>
                <w:lang w:bidi="ar"/>
              </w:rPr>
              <w:t>分析器：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2FC3258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5D6958DB" w14:textId="77777777">
        <w:trPr>
          <w:trHeight w:val="422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5F3143F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3.2.3.1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95C7E52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范围：</w:t>
            </w:r>
            <w:r>
              <w:rPr>
                <w:rStyle w:val="font81"/>
                <w:rFonts w:eastAsia="宋体"/>
                <w:lang w:bidi="ar"/>
              </w:rPr>
              <w:t>0</w:t>
            </w:r>
            <w:r>
              <w:rPr>
                <w:rStyle w:val="font71"/>
                <w:rFonts w:hint="default"/>
                <w:lang w:bidi="ar"/>
              </w:rPr>
              <w:t>～</w:t>
            </w:r>
            <w:r>
              <w:rPr>
                <w:rStyle w:val="font81"/>
                <w:rFonts w:eastAsia="宋体"/>
                <w:lang w:bidi="ar"/>
              </w:rPr>
              <w:t>9.8%</w:t>
            </w:r>
            <w:r>
              <w:rPr>
                <w:rStyle w:val="font71"/>
                <w:rFonts w:hint="default"/>
                <w:lang w:bidi="ar"/>
              </w:rPr>
              <w:t>；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C66C391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6DB5B695" w14:textId="77777777">
        <w:trPr>
          <w:trHeight w:val="422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D82B8D4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3.2.3.2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AF96CBE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分辨率：</w:t>
            </w:r>
            <w:r>
              <w:rPr>
                <w:rStyle w:val="font81"/>
                <w:rFonts w:eastAsia="宋体"/>
                <w:lang w:bidi="ar"/>
              </w:rPr>
              <w:t>0.005%</w:t>
            </w:r>
            <w:r>
              <w:rPr>
                <w:rStyle w:val="font71"/>
                <w:rFonts w:hint="default"/>
                <w:lang w:bidi="ar"/>
              </w:rPr>
              <w:t>；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DCD72B1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38E0888B" w14:textId="77777777">
        <w:trPr>
          <w:trHeight w:val="422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F2A5A80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3.2.3.3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6DEE1C0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精度：</w:t>
            </w:r>
            <w:r>
              <w:rPr>
                <w:rStyle w:val="font81"/>
                <w:rFonts w:eastAsia="宋体"/>
                <w:lang w:bidi="ar"/>
              </w:rPr>
              <w:t>0.05%</w:t>
            </w:r>
            <w:r>
              <w:rPr>
                <w:rStyle w:val="font71"/>
                <w:rFonts w:hint="default"/>
                <w:lang w:bidi="ar"/>
              </w:rPr>
              <w:t>；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F876953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5F35FEE4" w14:textId="77777777">
        <w:trPr>
          <w:trHeight w:val="422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8E30BD9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3.2.3.4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94A4505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响应时间：</w:t>
            </w:r>
            <w:r>
              <w:rPr>
                <w:rStyle w:val="font81"/>
                <w:rFonts w:eastAsia="宋体"/>
                <w:lang w:bidi="ar"/>
              </w:rPr>
              <w:t>40ms</w:t>
            </w:r>
            <w:r>
              <w:rPr>
                <w:rStyle w:val="font71"/>
                <w:rFonts w:hint="default"/>
                <w:lang w:bidi="ar"/>
              </w:rPr>
              <w:t>；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146ABB5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5CE2FB3A" w14:textId="77777777">
        <w:trPr>
          <w:trHeight w:val="422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5805D40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3.2.4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88633B9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采用高精度红外吸收式</w:t>
            </w:r>
            <w:r>
              <w:rPr>
                <w:rStyle w:val="font81"/>
                <w:rFonts w:eastAsia="宋体"/>
                <w:lang w:bidi="ar"/>
              </w:rPr>
              <w:t>CO\CH4\C2H2</w:t>
            </w:r>
            <w:r>
              <w:rPr>
                <w:rStyle w:val="font71"/>
                <w:rFonts w:hint="default"/>
                <w:lang w:bidi="ar"/>
              </w:rPr>
              <w:t>三联气体分析器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F7B0104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4430975D" w14:textId="77777777">
        <w:trPr>
          <w:trHeight w:val="422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ACCB4D1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3.2.4.1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A417A1C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范围：</w:t>
            </w:r>
            <w:r>
              <w:rPr>
                <w:rStyle w:val="font81"/>
                <w:rFonts w:eastAsia="宋体"/>
                <w:lang w:bidi="ar"/>
              </w:rPr>
              <w:t>0</w:t>
            </w:r>
            <w:r>
              <w:rPr>
                <w:rStyle w:val="font71"/>
                <w:rFonts w:hint="default"/>
                <w:lang w:bidi="ar"/>
              </w:rPr>
              <w:t>～</w:t>
            </w:r>
            <w:r>
              <w:rPr>
                <w:rStyle w:val="font81"/>
                <w:rFonts w:eastAsia="宋体"/>
                <w:lang w:bidi="ar"/>
              </w:rPr>
              <w:t>0.33%</w:t>
            </w:r>
            <w:r>
              <w:rPr>
                <w:rStyle w:val="font71"/>
                <w:rFonts w:hint="default"/>
                <w:lang w:bidi="ar"/>
              </w:rPr>
              <w:t>；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CF6693F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3F7065D3" w14:textId="77777777">
        <w:trPr>
          <w:trHeight w:val="422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72B9FD5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3.2.4.2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F9F6812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分辨率：</w:t>
            </w:r>
            <w:r>
              <w:rPr>
                <w:rStyle w:val="font81"/>
                <w:rFonts w:eastAsia="宋体"/>
                <w:lang w:bidi="ar"/>
              </w:rPr>
              <w:t>0.0005%</w:t>
            </w:r>
            <w:r>
              <w:rPr>
                <w:rStyle w:val="font71"/>
                <w:rFonts w:hint="default"/>
                <w:lang w:bidi="ar"/>
              </w:rPr>
              <w:t>；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1687580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6B07AAD2" w14:textId="77777777">
        <w:trPr>
          <w:trHeight w:val="422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5FF1D94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3.2.4.3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71E8D02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精度：</w:t>
            </w:r>
            <w:r>
              <w:rPr>
                <w:rStyle w:val="font81"/>
                <w:rFonts w:eastAsia="宋体"/>
                <w:lang w:bidi="ar"/>
              </w:rPr>
              <w:t>0.003%</w:t>
            </w:r>
            <w:r>
              <w:rPr>
                <w:rStyle w:val="font71"/>
                <w:rFonts w:hint="default"/>
                <w:lang w:bidi="ar"/>
              </w:rPr>
              <w:t>；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A146231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73F00FF7" w14:textId="77777777">
        <w:trPr>
          <w:trHeight w:val="422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0311CE6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3.2.4.4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72E5888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响应时间：</w:t>
            </w:r>
            <w:r>
              <w:rPr>
                <w:rStyle w:val="font81"/>
                <w:rFonts w:eastAsia="宋体"/>
                <w:lang w:bidi="ar"/>
              </w:rPr>
              <w:t>40ms</w:t>
            </w:r>
            <w:r>
              <w:rPr>
                <w:rStyle w:val="font71"/>
                <w:rFonts w:hint="default"/>
                <w:lang w:bidi="ar"/>
              </w:rPr>
              <w:t>；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8071CFD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4AD70B1E" w14:textId="77777777">
        <w:trPr>
          <w:trHeight w:val="422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BA172CF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3.2.5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BBE679C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高精度电化学式</w:t>
            </w:r>
            <w:r>
              <w:rPr>
                <w:rStyle w:val="font81"/>
                <w:rFonts w:eastAsia="宋体"/>
                <w:lang w:bidi="ar"/>
              </w:rPr>
              <w:t>NO</w:t>
            </w:r>
            <w:r>
              <w:rPr>
                <w:rStyle w:val="font71"/>
                <w:rFonts w:hint="default"/>
                <w:lang w:bidi="ar"/>
              </w:rPr>
              <w:t>气体分析器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299A18A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5004893D" w14:textId="77777777">
        <w:trPr>
          <w:trHeight w:val="422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6D24B86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3.2.5.1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CA8346A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范围：</w:t>
            </w:r>
            <w:r>
              <w:rPr>
                <w:rStyle w:val="font81"/>
                <w:rFonts w:eastAsia="宋体"/>
                <w:lang w:bidi="ar"/>
              </w:rPr>
              <w:t>0</w:t>
            </w:r>
            <w:r>
              <w:rPr>
                <w:rStyle w:val="font71"/>
                <w:rFonts w:hint="default"/>
                <w:lang w:bidi="ar"/>
              </w:rPr>
              <w:t>～</w:t>
            </w:r>
            <w:r>
              <w:rPr>
                <w:rStyle w:val="font81"/>
                <w:rFonts w:eastAsia="宋体"/>
                <w:lang w:bidi="ar"/>
              </w:rPr>
              <w:t>100ppm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BEF8D18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1AC99872" w14:textId="77777777">
        <w:trPr>
          <w:trHeight w:val="422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911D9DA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3.2.5.1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CDF613B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分辨率：</w:t>
            </w:r>
            <w:r>
              <w:rPr>
                <w:rStyle w:val="font81"/>
                <w:rFonts w:eastAsia="宋体"/>
                <w:lang w:bidi="ar"/>
              </w:rPr>
              <w:t>0.1ppm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0A1D087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113F31F5" w14:textId="77777777">
        <w:trPr>
          <w:trHeight w:val="422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2EA193E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3.3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9D73279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体积描计（体描箱）肺功能测定技术要求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FB8025B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4E4F241E" w14:textId="77777777">
        <w:trPr>
          <w:trHeight w:val="767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06C2FC3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3.3.1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17128AE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定容定压式箱体，应同时符合</w:t>
            </w:r>
            <w:r>
              <w:rPr>
                <w:rStyle w:val="font81"/>
                <w:rFonts w:eastAsia="宋体"/>
                <w:lang w:bidi="ar"/>
              </w:rPr>
              <w:t>ATS</w:t>
            </w:r>
            <w:r>
              <w:rPr>
                <w:rStyle w:val="font71"/>
                <w:rFonts w:hint="default"/>
                <w:lang w:bidi="ar"/>
              </w:rPr>
              <w:t>、</w:t>
            </w:r>
            <w:r>
              <w:rPr>
                <w:rStyle w:val="font81"/>
                <w:rFonts w:eastAsia="宋体"/>
                <w:lang w:bidi="ar"/>
              </w:rPr>
              <w:t>ERS</w:t>
            </w:r>
            <w:r>
              <w:rPr>
                <w:rStyle w:val="font71"/>
                <w:rFonts w:hint="default"/>
                <w:lang w:bidi="ar"/>
              </w:rPr>
              <w:t>标准，箱积≥</w:t>
            </w:r>
            <w:r>
              <w:rPr>
                <w:rStyle w:val="font81"/>
                <w:rFonts w:eastAsia="宋体"/>
                <w:lang w:bidi="ar"/>
              </w:rPr>
              <w:t>900</w:t>
            </w:r>
            <w:r>
              <w:rPr>
                <w:rStyle w:val="font71"/>
                <w:rFonts w:hint="default"/>
                <w:lang w:bidi="ar"/>
              </w:rPr>
              <w:t>升，总尺寸≥</w:t>
            </w:r>
            <w:r>
              <w:rPr>
                <w:rStyle w:val="font81"/>
                <w:rFonts w:eastAsia="宋体"/>
                <w:lang w:bidi="ar"/>
              </w:rPr>
              <w:t>78x100x155CM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D3250B6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45211C6B" w14:textId="77777777">
        <w:trPr>
          <w:trHeight w:val="471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D29701C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3.3.2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9BEBA83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箱内集成有箱压、口压传感器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5061359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4C25D173" w14:textId="77777777">
        <w:trPr>
          <w:trHeight w:val="767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24BFB9B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3.3.3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8002EC4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体描箱采用数字积分双向铂合金筛网压差式（非</w:t>
            </w:r>
            <w:r>
              <w:rPr>
                <w:rStyle w:val="font81"/>
                <w:rFonts w:eastAsia="宋体"/>
                <w:lang w:bidi="ar"/>
              </w:rPr>
              <w:t>Lilly</w:t>
            </w:r>
            <w:r>
              <w:rPr>
                <w:rStyle w:val="font71"/>
                <w:rFonts w:hint="default"/>
                <w:lang w:bidi="ar"/>
              </w:rPr>
              <w:t>型压差式）金属材料流速传感器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A0EFDA8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5F1A4CF1" w14:textId="77777777">
        <w:trPr>
          <w:trHeight w:val="825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1E10430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3.3.3.1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6A965C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手柄式结构，压力差传感器直接安装在手柄部位，筛网传感器和手柄间的连接采用硬连接结构，无任何外在的管路，以提高传感器的频响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416F0A1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167D55C1" w14:textId="77777777">
        <w:trPr>
          <w:trHeight w:val="417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F06AE71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3.3.3.2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E5EE651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金属材料，带电加热系统，具有避免水汽结露以及消毒灭菌作用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9B66CEB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2C10F9DA" w14:textId="77777777">
        <w:trPr>
          <w:trHeight w:val="767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14F938B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lastRenderedPageBreak/>
              <w:t>3.3.3.3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4DC31CF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流速传感器具备三流速线性容积定标功能，具备</w:t>
            </w:r>
            <w:r>
              <w:rPr>
                <w:rStyle w:val="font81"/>
                <w:rFonts w:eastAsia="宋体"/>
                <w:lang w:bidi="ar"/>
              </w:rPr>
              <w:t>3</w:t>
            </w:r>
            <w:r>
              <w:rPr>
                <w:rStyle w:val="font71"/>
                <w:rFonts w:hint="default"/>
                <w:lang w:bidi="ar"/>
              </w:rPr>
              <w:t>升定标桶，全面符合中国肺功能检查指南质控要求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E6FA4C5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07223857" w14:textId="77777777">
        <w:trPr>
          <w:trHeight w:val="639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24DE355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3.3.3.4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1170421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阻力＜</w:t>
            </w:r>
            <w:r>
              <w:rPr>
                <w:rStyle w:val="font81"/>
                <w:rFonts w:eastAsia="宋体"/>
                <w:lang w:bidi="ar"/>
              </w:rPr>
              <w:t>0.05Kpa/L/S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B062E13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5870CB98" w14:textId="77777777">
        <w:trPr>
          <w:trHeight w:val="538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6D8263D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3.3.3.5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D3FDAAF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测量范围：</w:t>
            </w:r>
            <w:r>
              <w:rPr>
                <w:rStyle w:val="font81"/>
                <w:rFonts w:eastAsia="宋体"/>
                <w:lang w:bidi="ar"/>
              </w:rPr>
              <w:t>0</w:t>
            </w:r>
            <w:r>
              <w:rPr>
                <w:rStyle w:val="font71"/>
                <w:rFonts w:hint="default"/>
                <w:lang w:bidi="ar"/>
              </w:rPr>
              <w:t>－</w:t>
            </w:r>
            <w:r>
              <w:rPr>
                <w:rStyle w:val="font81"/>
                <w:rFonts w:eastAsia="宋体"/>
                <w:lang w:bidi="ar"/>
              </w:rPr>
              <w:t>20L</w:t>
            </w:r>
            <w:r>
              <w:rPr>
                <w:rStyle w:val="font71"/>
                <w:rFonts w:hint="default"/>
                <w:lang w:bidi="ar"/>
              </w:rPr>
              <w:t>／</w:t>
            </w:r>
            <w:r>
              <w:rPr>
                <w:rStyle w:val="font81"/>
                <w:rFonts w:eastAsia="宋体"/>
                <w:lang w:bidi="ar"/>
              </w:rPr>
              <w:t>S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5B55453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71F5A133" w14:textId="77777777">
        <w:trPr>
          <w:trHeight w:val="538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A3F5F15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3.3.3.6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C2F92CD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分辨率：</w:t>
            </w:r>
            <w:r>
              <w:rPr>
                <w:rStyle w:val="font81"/>
                <w:rFonts w:eastAsia="宋体"/>
                <w:lang w:bidi="ar"/>
              </w:rPr>
              <w:t>10ML</w:t>
            </w:r>
            <w:r>
              <w:rPr>
                <w:rStyle w:val="font71"/>
                <w:rFonts w:hint="default"/>
                <w:lang w:bidi="ar"/>
              </w:rPr>
              <w:t>／</w:t>
            </w:r>
            <w:r>
              <w:rPr>
                <w:rStyle w:val="font81"/>
                <w:rFonts w:eastAsia="宋体"/>
                <w:lang w:bidi="ar"/>
              </w:rPr>
              <w:t>S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81FAB25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4F189BF3" w14:textId="77777777">
        <w:trPr>
          <w:trHeight w:val="572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7361DFB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3.3.3.7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2291B25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流速传感器能直接拆卸浸泡清洗消毒，全面符合中国肺功能检查指南质控要求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E03491D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47589AE4" w14:textId="77777777">
        <w:trPr>
          <w:trHeight w:val="555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E239EE0" w14:textId="77777777" w:rsidR="00801A17" w:rsidRDefault="00A743B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四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7930344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配置要求（主要部件）：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DF12657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5B44D0B3" w14:textId="77777777">
        <w:trPr>
          <w:trHeight w:val="555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D3AFB04" w14:textId="77777777" w:rsidR="00801A17" w:rsidRDefault="00A743B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4.1</w:t>
            </w:r>
          </w:p>
        </w:tc>
        <w:tc>
          <w:tcPr>
            <w:tcW w:w="7863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4ABC884B" w14:textId="77777777" w:rsidR="00801A17" w:rsidRDefault="00A743B5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设备主机箱一套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DC575CB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7BF25BF8" w14:textId="77777777">
        <w:trPr>
          <w:trHeight w:val="555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A0748B4" w14:textId="77777777" w:rsidR="00801A17" w:rsidRDefault="00A743B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4.2</w:t>
            </w:r>
          </w:p>
        </w:tc>
        <w:tc>
          <w:tcPr>
            <w:tcW w:w="7863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047D0DE4" w14:textId="77777777" w:rsidR="00801A17" w:rsidRDefault="00A743B5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一个专用移动工作台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C8A97E7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5743D15B" w14:textId="77777777">
        <w:trPr>
          <w:trHeight w:val="555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BBF3E3E" w14:textId="77777777" w:rsidR="00801A17" w:rsidRDefault="00A743B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4.3</w:t>
            </w:r>
          </w:p>
        </w:tc>
        <w:tc>
          <w:tcPr>
            <w:tcW w:w="7863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12C3A1D3" w14:textId="77777777" w:rsidR="00801A17" w:rsidRDefault="00A743B5">
            <w:pPr>
              <w:widowControl/>
              <w:jc w:val="left"/>
              <w:textAlignment w:val="top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可上下左右移动调节的支撑臂（</w:t>
            </w:r>
            <w:r>
              <w:rPr>
                <w:rStyle w:val="font101"/>
                <w:rFonts w:eastAsia="宋体"/>
                <w:lang w:bidi="ar"/>
              </w:rPr>
              <w:t>1</w:t>
            </w:r>
            <w:r>
              <w:rPr>
                <w:rStyle w:val="font91"/>
                <w:rFonts w:hint="default"/>
                <w:lang w:bidi="ar"/>
              </w:rPr>
              <w:t>支）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623D232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4DB9F9EC" w14:textId="77777777">
        <w:trPr>
          <w:trHeight w:val="555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FC38060" w14:textId="77777777" w:rsidR="00801A17" w:rsidRDefault="00A743B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4.4</w:t>
            </w:r>
          </w:p>
        </w:tc>
        <w:tc>
          <w:tcPr>
            <w:tcW w:w="7863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6A20C76D" w14:textId="77777777" w:rsidR="00801A17" w:rsidRDefault="00A743B5">
            <w:pPr>
              <w:widowControl/>
              <w:jc w:val="left"/>
              <w:textAlignment w:val="top"/>
              <w:rPr>
                <w:rFonts w:ascii="Calibri" w:eastAsia="宋体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宋体" w:hAnsi="Calibri" w:cs="Calibri"/>
                <w:color w:val="000000"/>
                <w:kern w:val="0"/>
                <w:sz w:val="22"/>
                <w:szCs w:val="22"/>
                <w:lang w:bidi="ar"/>
              </w:rPr>
              <w:t xml:space="preserve">EASI </w:t>
            </w:r>
            <w:r>
              <w:rPr>
                <w:rStyle w:val="font91"/>
                <w:rFonts w:hint="default"/>
                <w:lang w:bidi="ar"/>
              </w:rPr>
              <w:t>肺功能系统接口卡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68F97AA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420A3BF2" w14:textId="77777777">
        <w:trPr>
          <w:trHeight w:val="555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2B5B02B" w14:textId="77777777" w:rsidR="00801A17" w:rsidRDefault="00A743B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4.5</w:t>
            </w:r>
          </w:p>
        </w:tc>
        <w:tc>
          <w:tcPr>
            <w:tcW w:w="7863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3F344EDE" w14:textId="77777777" w:rsidR="00801A17" w:rsidRDefault="00A743B5">
            <w:pPr>
              <w:widowControl/>
              <w:jc w:val="left"/>
              <w:textAlignment w:val="top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气体分析盒一套：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4C26E31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4B55A496" w14:textId="77777777">
        <w:trPr>
          <w:trHeight w:val="555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DAA8D34" w14:textId="77777777" w:rsidR="00801A17" w:rsidRDefault="00A743B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4.6</w:t>
            </w:r>
          </w:p>
        </w:tc>
        <w:tc>
          <w:tcPr>
            <w:tcW w:w="7863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32F7D903" w14:textId="7BF35730" w:rsidR="00801A17" w:rsidRDefault="00A743B5">
            <w:pPr>
              <w:widowControl/>
              <w:jc w:val="left"/>
              <w:textAlignment w:val="top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流速传感器手柄（1套）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94D08C0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763B55D9" w14:textId="77777777">
        <w:trPr>
          <w:trHeight w:val="555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F97EB7B" w14:textId="77777777" w:rsidR="00801A17" w:rsidRDefault="00A743B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4.7</w:t>
            </w:r>
          </w:p>
        </w:tc>
        <w:tc>
          <w:tcPr>
            <w:tcW w:w="7863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7231911E" w14:textId="77777777" w:rsidR="00801A17" w:rsidRDefault="00A743B5">
            <w:pPr>
              <w:widowControl/>
              <w:jc w:val="left"/>
              <w:textAlignment w:val="top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流速传感器1只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2991804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325E679D" w14:textId="77777777">
        <w:trPr>
          <w:trHeight w:val="555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D596489" w14:textId="77777777" w:rsidR="00801A17" w:rsidRDefault="00A743B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4.8</w:t>
            </w:r>
          </w:p>
        </w:tc>
        <w:tc>
          <w:tcPr>
            <w:tcW w:w="7863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972BB9A" w14:textId="308DCD51" w:rsidR="00801A17" w:rsidRDefault="00A743B5">
            <w:pPr>
              <w:widowControl/>
              <w:jc w:val="left"/>
              <w:textAlignment w:val="top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快速阻断器（</w:t>
            </w:r>
            <w:r>
              <w:rPr>
                <w:rStyle w:val="font101"/>
                <w:rFonts w:eastAsia="宋体"/>
                <w:lang w:bidi="ar"/>
              </w:rPr>
              <w:t>1</w:t>
            </w:r>
            <w:r>
              <w:rPr>
                <w:rStyle w:val="font91"/>
                <w:rFonts w:hint="default"/>
                <w:lang w:bidi="ar"/>
              </w:rPr>
              <w:t>套）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193E8FF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2C1D90FD" w14:textId="77777777">
        <w:trPr>
          <w:trHeight w:val="555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AB9B7DE" w14:textId="77777777" w:rsidR="00801A17" w:rsidRDefault="00A743B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4.9</w:t>
            </w:r>
          </w:p>
        </w:tc>
        <w:tc>
          <w:tcPr>
            <w:tcW w:w="7863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1CFA493" w14:textId="77777777" w:rsidR="00801A17" w:rsidRDefault="00A743B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设备主机箱一套硬木座椅（1套）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5E98EF1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05005B0E" w14:textId="77777777">
        <w:trPr>
          <w:trHeight w:val="555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55000CC" w14:textId="77777777" w:rsidR="00801A17" w:rsidRDefault="00A743B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4.10</w:t>
            </w:r>
          </w:p>
        </w:tc>
        <w:tc>
          <w:tcPr>
            <w:tcW w:w="7863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93B3F24" w14:textId="77777777" w:rsidR="00801A17" w:rsidRDefault="00A743B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全透明的航空铝合金有机玻璃900升定容定压式体描箱(1套)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0F2284A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711F067B" w14:textId="77777777">
        <w:trPr>
          <w:trHeight w:val="555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9B1D617" w14:textId="77777777" w:rsidR="00801A17" w:rsidRDefault="00A743B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4.11</w:t>
            </w:r>
          </w:p>
        </w:tc>
        <w:tc>
          <w:tcPr>
            <w:tcW w:w="7863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66F1E6D" w14:textId="77777777" w:rsidR="00801A17" w:rsidRDefault="00A743B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硬木座椅（1套）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FEF0EFE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5F7CFDA1" w14:textId="77777777">
        <w:trPr>
          <w:trHeight w:val="555"/>
        </w:trPr>
        <w:tc>
          <w:tcPr>
            <w:tcW w:w="7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E487F37" w14:textId="77777777" w:rsidR="00801A17" w:rsidRDefault="00A743B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4.12</w:t>
            </w:r>
          </w:p>
        </w:tc>
        <w:tc>
          <w:tcPr>
            <w:tcW w:w="7863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E45356D" w14:textId="77777777" w:rsidR="00801A17" w:rsidRDefault="00A743B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其他必要附件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01F6546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59A45BC8" w14:textId="77777777">
        <w:trPr>
          <w:trHeight w:val="471"/>
        </w:trPr>
        <w:tc>
          <w:tcPr>
            <w:tcW w:w="775" w:type="dxa"/>
            <w:tcBorders>
              <w:left w:val="doub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591AE31A" w14:textId="77777777" w:rsidR="00801A17" w:rsidRDefault="00A743B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五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7873F93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售后服务及其他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A9ED028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3F5E6744" w14:textId="77777777">
        <w:trPr>
          <w:trHeight w:val="1229"/>
        </w:trPr>
        <w:tc>
          <w:tcPr>
            <w:tcW w:w="775" w:type="dxa"/>
            <w:tcBorders>
              <w:left w:val="doub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1161EBEA" w14:textId="77777777" w:rsidR="00801A17" w:rsidRDefault="00A743B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★5.1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4A424D4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提供进口医疗器械注册证及产品注册登记表，仪器可测定患者年龄段在4岁及以上，主机未来可升级包括连续频率脉冲振荡法(IOS) 肺功能测定功能、支气管药物激发试验肺功能等模块，在注册登记表中有明确描述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825DB64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5390C222" w14:textId="77777777">
        <w:trPr>
          <w:trHeight w:val="417"/>
        </w:trPr>
        <w:tc>
          <w:tcPr>
            <w:tcW w:w="775" w:type="dxa"/>
            <w:tcBorders>
              <w:left w:val="doub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23AC70AD" w14:textId="77777777" w:rsidR="00801A17" w:rsidRDefault="00A743B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5.2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96B4F93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进口设备验收时提供海关商检证等进口证明文件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4D8931F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78E3AEAD" w14:textId="77777777">
        <w:trPr>
          <w:trHeight w:val="417"/>
        </w:trPr>
        <w:tc>
          <w:tcPr>
            <w:tcW w:w="775" w:type="dxa"/>
            <w:tcBorders>
              <w:left w:val="doub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73748331" w14:textId="77777777" w:rsidR="00801A17" w:rsidRDefault="00A743B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lastRenderedPageBreak/>
              <w:t>5.3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7D9DDC5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免费保修：设备验收合格后整机≥1年，期间免一切费用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C1DA8DB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6BD9389D" w14:textId="77777777">
        <w:trPr>
          <w:trHeight w:val="417"/>
        </w:trPr>
        <w:tc>
          <w:tcPr>
            <w:tcW w:w="775" w:type="dxa"/>
            <w:tcBorders>
              <w:left w:val="doub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51B109E0" w14:textId="77777777" w:rsidR="00801A17" w:rsidRDefault="00A743B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5.4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FD4A6ED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维修响应时间≤24小时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C148FB0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3ADD948F" w14:textId="77777777">
        <w:trPr>
          <w:trHeight w:val="417"/>
        </w:trPr>
        <w:tc>
          <w:tcPr>
            <w:tcW w:w="775" w:type="dxa"/>
            <w:tcBorders>
              <w:left w:val="doub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075DCB9C" w14:textId="77777777" w:rsidR="00801A17" w:rsidRDefault="00A743B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5.5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458DACB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免费提供操作培训和维修培训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FCE5D49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791116B5" w14:textId="77777777">
        <w:trPr>
          <w:trHeight w:val="417"/>
        </w:trPr>
        <w:tc>
          <w:tcPr>
            <w:tcW w:w="775" w:type="dxa"/>
            <w:tcBorders>
              <w:left w:val="doub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61990006" w14:textId="77777777" w:rsidR="00801A17" w:rsidRDefault="00A743B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5.6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5A2CA5C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免费并及时提供软件升级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139FFA5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291141D6" w14:textId="77777777">
        <w:trPr>
          <w:trHeight w:val="417"/>
        </w:trPr>
        <w:tc>
          <w:tcPr>
            <w:tcW w:w="775" w:type="dxa"/>
            <w:tcBorders>
              <w:left w:val="doub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1FA11FAF" w14:textId="77777777" w:rsidR="00801A17" w:rsidRDefault="00A743B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5.7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3492EDB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提供用户操作手册和维修手册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9973677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0AFC754C" w14:textId="77777777">
        <w:trPr>
          <w:trHeight w:val="589"/>
        </w:trPr>
        <w:tc>
          <w:tcPr>
            <w:tcW w:w="775" w:type="dxa"/>
            <w:tcBorders>
              <w:left w:val="doub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1617679E" w14:textId="77777777" w:rsidR="00801A17" w:rsidRDefault="00A743B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六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AEEC6B5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安装与验收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549CAF8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11932677" w14:textId="77777777">
        <w:trPr>
          <w:trHeight w:val="417"/>
        </w:trPr>
        <w:tc>
          <w:tcPr>
            <w:tcW w:w="775" w:type="dxa"/>
            <w:tcBorders>
              <w:left w:val="doub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122C98FD" w14:textId="77777777" w:rsidR="00801A17" w:rsidRDefault="00A743B5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6.1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3F5D41C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安装地点：医院指定科室；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8D72AD7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30438C4A" w14:textId="77777777">
        <w:trPr>
          <w:trHeight w:val="417"/>
        </w:trPr>
        <w:tc>
          <w:tcPr>
            <w:tcW w:w="775" w:type="dxa"/>
            <w:tcBorders>
              <w:left w:val="doub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55376B16" w14:textId="77777777" w:rsidR="00801A17" w:rsidRDefault="00A743B5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6.2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A140C40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安装完成时间：合同签订后3个月内交货，接买方通知后3天内完成安装；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E26C43E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0363E057" w14:textId="77777777">
        <w:trPr>
          <w:trHeight w:val="417"/>
        </w:trPr>
        <w:tc>
          <w:tcPr>
            <w:tcW w:w="775" w:type="dxa"/>
            <w:tcBorders>
              <w:left w:val="doub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2A69BFD6" w14:textId="77777777" w:rsidR="00801A17" w:rsidRDefault="00A743B5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6.3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5F13D20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安装标准：符合我国国家有关技术规范和技术标准；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2C2B9F0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3A6B6C07" w14:textId="77777777">
        <w:trPr>
          <w:trHeight w:val="417"/>
        </w:trPr>
        <w:tc>
          <w:tcPr>
            <w:tcW w:w="775" w:type="dxa"/>
            <w:tcBorders>
              <w:left w:val="doub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29A22D45" w14:textId="77777777" w:rsidR="00801A17" w:rsidRDefault="00A743B5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6.4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DAF7B5C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验收标准：符合我国国家有关技术规范和技术标准；</w:t>
            </w:r>
          </w:p>
        </w:tc>
        <w:tc>
          <w:tcPr>
            <w:tcW w:w="1122" w:type="dxa"/>
            <w:tcBorders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1C5811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01A17" w14:paraId="7ECCFDF6" w14:textId="77777777">
        <w:trPr>
          <w:trHeight w:val="451"/>
        </w:trPr>
        <w:tc>
          <w:tcPr>
            <w:tcW w:w="775" w:type="dxa"/>
            <w:tcBorders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61C18F1" w14:textId="77777777" w:rsidR="00801A17" w:rsidRDefault="00A743B5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6.5</w:t>
            </w:r>
          </w:p>
        </w:tc>
        <w:tc>
          <w:tcPr>
            <w:tcW w:w="78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EF5AB92" w14:textId="77777777" w:rsidR="00801A17" w:rsidRDefault="00A743B5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安装、验收合格前所产生的一切费用（包括卸货、搬运费等）由供方负责提供。</w:t>
            </w:r>
          </w:p>
        </w:tc>
        <w:tc>
          <w:tcPr>
            <w:tcW w:w="1122" w:type="dxa"/>
            <w:tcBorders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1C3C798" w14:textId="77777777" w:rsidR="00801A17" w:rsidRDefault="00801A17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</w:tbl>
    <w:p w14:paraId="1937CE5D" w14:textId="77777777" w:rsidR="00801A17" w:rsidRDefault="00801A17"/>
    <w:sectPr w:rsidR="00801A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1A17"/>
    <w:rsid w:val="000103C2"/>
    <w:rsid w:val="002E569C"/>
    <w:rsid w:val="00801A17"/>
    <w:rsid w:val="00A743B5"/>
    <w:rsid w:val="236A5B15"/>
    <w:rsid w:val="431337B9"/>
    <w:rsid w:val="5A6E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C52402"/>
  <w15:docId w15:val="{8B4AD214-118F-47B2-8808-DFD898418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121">
    <w:name w:val="font121"/>
    <w:basedOn w:val="a0"/>
    <w:qFormat/>
    <w:rPr>
      <w:rFonts w:ascii="Times New Roman" w:hAnsi="Times New Roman" w:cs="Times New Roman" w:hint="default"/>
      <w:b/>
      <w:color w:val="000000"/>
      <w:sz w:val="22"/>
      <w:szCs w:val="22"/>
      <w:u w:val="none"/>
    </w:rPr>
  </w:style>
  <w:style w:type="character" w:customStyle="1" w:styleId="font41">
    <w:name w:val="font41"/>
    <w:basedOn w:val="a0"/>
    <w:rPr>
      <w:rFonts w:ascii="宋体" w:eastAsia="宋体" w:hAnsi="宋体" w:cs="宋体" w:hint="eastAsia"/>
      <w:b/>
      <w:color w:val="000000"/>
      <w:sz w:val="22"/>
      <w:szCs w:val="22"/>
      <w:u w:val="none"/>
    </w:rPr>
  </w:style>
  <w:style w:type="character" w:customStyle="1" w:styleId="font71">
    <w:name w:val="font71"/>
    <w:basedOn w:val="a0"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font81">
    <w:name w:val="font81"/>
    <w:basedOn w:val="a0"/>
    <w:qFormat/>
    <w:rPr>
      <w:rFonts w:ascii="Times New Roman" w:hAnsi="Times New Roman" w:cs="Times New Roman" w:hint="default"/>
      <w:color w:val="000000"/>
      <w:sz w:val="21"/>
      <w:szCs w:val="21"/>
      <w:u w:val="none"/>
    </w:rPr>
  </w:style>
  <w:style w:type="character" w:customStyle="1" w:styleId="font101">
    <w:name w:val="font101"/>
    <w:basedOn w:val="a0"/>
    <w:qFormat/>
    <w:rPr>
      <w:rFonts w:ascii="Calibri" w:hAnsi="Calibri" w:cs="Calibri"/>
      <w:color w:val="000000"/>
      <w:sz w:val="22"/>
      <w:szCs w:val="22"/>
      <w:u w:val="none"/>
    </w:rPr>
  </w:style>
  <w:style w:type="character" w:customStyle="1" w:styleId="font91">
    <w:name w:val="font9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437</Words>
  <Characters>2497</Characters>
  <Application>Microsoft Office Word</Application>
  <DocSecurity>0</DocSecurity>
  <Lines>20</Lines>
  <Paragraphs>5</Paragraphs>
  <ScaleCrop>false</ScaleCrop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jaeger</dc:creator>
  <cp:lastModifiedBy>子龙 华</cp:lastModifiedBy>
  <cp:revision>4</cp:revision>
  <dcterms:created xsi:type="dcterms:W3CDTF">2014-10-29T12:08:00Z</dcterms:created>
  <dcterms:modified xsi:type="dcterms:W3CDTF">2020-02-17T09:45:00Z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