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numPr>
          <w:ilvl w:val="0"/>
          <w:numId w:val="1"/>
        </w:numPr>
        <w:spacing w:line="360" w:lineRule="auto"/>
        <w:jc w:val="left"/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规格：403*478*125mm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  </w:t>
      </w:r>
      <w:r>
        <w:rPr>
          <w:rFonts w:ascii="黑体" w:hAnsi="黑体" w:eastAsia="黑体" w:cs="Arial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黑体" w:hAnsi="黑体" w:eastAsia="黑体" w:cs="Arial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每六抽为一节，每只抽屉可存放标准玻片900张，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每节可存放玻片5400张左右。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 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ascii="黑体" w:hAnsi="黑体" w:eastAsia="黑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柜体采用国产优质冷轧钢板；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ascii="黑体" w:hAnsi="黑体" w:eastAsia="黑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抽屉：玻片专用抽ABS滑道，抽屉内置暗锁，带防滑功能。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ascii="黑体" w:hAnsi="黑体" w:eastAsia="黑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拉手：采用ABS镀铬，抽屉内由ABS玻片专用分隔条便于存档。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ascii="黑体" w:hAnsi="黑体" w:eastAsia="黑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柜体表面：脱脂除油、表调、锌系磷化、钝化、粉未喷涂。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ascii="黑体" w:hAnsi="黑体" w:eastAsia="黑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插槽：金属开模专用插槽。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ascii="黑体" w:hAnsi="黑体" w:eastAsia="黑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标鉴槽：一体化冲压成型。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01043"/>
    <w:multiLevelType w:val="singleLevel"/>
    <w:tmpl w:val="6680104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129"/>
    <w:rsid w:val="00746564"/>
    <w:rsid w:val="0087765A"/>
    <w:rsid w:val="00880D18"/>
    <w:rsid w:val="00977129"/>
    <w:rsid w:val="07B5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27</Words>
  <Characters>157</Characters>
  <Lines>1</Lines>
  <Paragraphs>1</Paragraphs>
  <TotalTime>0</TotalTime>
  <ScaleCrop>false</ScaleCrop>
  <LinksUpToDate>false</LinksUpToDate>
  <CharactersWithSpaces>183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2020-06-18T04:50:00Z</dcterms:created>
  <dc:creator>微软用户</dc:creator>
  <cp:lastModifiedBy>村里有个姑娘叫小方</cp:lastModifiedBy>
  <dcterms:modified xsi:type="dcterms:W3CDTF">2020-07-01T07:48:30Z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